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АДМИНИСТРАЦИЯ РЫШКОВСКОГО СЕЛЬСОВЕТА</w:t>
      </w:r>
    </w:p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 xml:space="preserve">КУРСКОГО </w:t>
      </w:r>
      <w:r w:rsidR="006A0B95" w:rsidRPr="00B8104D">
        <w:rPr>
          <w:rFonts w:ascii="Arial" w:hAnsi="Arial" w:cs="Arial"/>
          <w:b/>
          <w:bCs/>
          <w:sz w:val="32"/>
          <w:szCs w:val="32"/>
        </w:rPr>
        <w:t>РАЙОНА КУРСКОЙ</w:t>
      </w:r>
      <w:r w:rsidRPr="00B8104D">
        <w:rPr>
          <w:rFonts w:ascii="Arial" w:hAnsi="Arial" w:cs="Arial"/>
          <w:b/>
          <w:bCs/>
          <w:sz w:val="32"/>
          <w:szCs w:val="32"/>
        </w:rPr>
        <w:t xml:space="preserve"> ОБЛАСТИ</w:t>
      </w:r>
    </w:p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8104D" w:rsidRDefault="00B8104D" w:rsidP="00B8104D">
      <w:pPr>
        <w:pStyle w:val="1"/>
        <w:jc w:val="center"/>
        <w:rPr>
          <w:rFonts w:ascii="Arial" w:hAnsi="Arial" w:cs="Arial"/>
          <w:b/>
          <w:color w:val="auto"/>
        </w:rPr>
      </w:pPr>
      <w:r w:rsidRPr="006A0B95">
        <w:rPr>
          <w:rFonts w:ascii="Arial" w:hAnsi="Arial" w:cs="Arial"/>
          <w:b/>
          <w:color w:val="auto"/>
        </w:rPr>
        <w:t xml:space="preserve">от </w:t>
      </w:r>
      <w:r w:rsidR="008A1CE4">
        <w:rPr>
          <w:rFonts w:ascii="Arial" w:hAnsi="Arial" w:cs="Arial"/>
          <w:b/>
          <w:color w:val="auto"/>
        </w:rPr>
        <w:t>01</w:t>
      </w:r>
      <w:r w:rsidRPr="006A0B95">
        <w:rPr>
          <w:rFonts w:ascii="Arial" w:hAnsi="Arial" w:cs="Arial"/>
          <w:b/>
          <w:color w:val="auto"/>
        </w:rPr>
        <w:t xml:space="preserve"> </w:t>
      </w:r>
      <w:r w:rsidR="008A1CE4">
        <w:rPr>
          <w:rFonts w:ascii="Arial" w:hAnsi="Arial" w:cs="Arial"/>
          <w:b/>
          <w:color w:val="auto"/>
        </w:rPr>
        <w:t>августа 2018 года № 131</w:t>
      </w:r>
    </w:p>
    <w:p w:rsidR="00B8104D" w:rsidRPr="00B8104D" w:rsidRDefault="00B8104D" w:rsidP="006A0B9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№ 207 от 22.12.2017 г. «Об утверждении муниципальной программы «Формирование современной городской среды в муниципальном образовании «Рышковский</w:t>
      </w:r>
      <w:r w:rsidR="006A0B95">
        <w:rPr>
          <w:rFonts w:ascii="Arial" w:hAnsi="Arial" w:cs="Arial"/>
          <w:b/>
          <w:bCs/>
          <w:sz w:val="32"/>
          <w:szCs w:val="32"/>
        </w:rPr>
        <w:t xml:space="preserve"> </w:t>
      </w:r>
      <w:r w:rsidRPr="00B8104D">
        <w:rPr>
          <w:rFonts w:ascii="Arial" w:hAnsi="Arial" w:cs="Arial"/>
          <w:b/>
          <w:bCs/>
          <w:sz w:val="32"/>
          <w:szCs w:val="32"/>
        </w:rPr>
        <w:t>сельсовет» Курского района Курской области на 2018-2022годы»</w:t>
      </w:r>
    </w:p>
    <w:p w:rsidR="00B8104D" w:rsidRPr="006A0B95" w:rsidRDefault="00B8104D" w:rsidP="006A0B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 w:rsidRPr="006A0B95">
          <w:rPr>
            <w:rFonts w:ascii="Arial" w:hAnsi="Arial" w:cs="Arial"/>
            <w:sz w:val="24"/>
            <w:szCs w:val="24"/>
          </w:rPr>
          <w:t>статьей 179</w:t>
        </w:r>
      </w:hyperlink>
      <w:r w:rsidRPr="006A0B95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</w:t>
      </w:r>
      <w:hyperlink r:id="rId9" w:history="1">
        <w:r w:rsidRPr="006A0B95">
          <w:rPr>
            <w:rFonts w:ascii="Arial" w:hAnsi="Arial" w:cs="Arial"/>
            <w:sz w:val="24"/>
            <w:szCs w:val="24"/>
          </w:rPr>
          <w:t>законом</w:t>
        </w:r>
      </w:hyperlink>
      <w:r w:rsidRPr="006A0B95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приказом Минстроя России от 21.02.2018-2022 №114/пр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на 2018-2022 год», постановлением Администрации Рышковского сельсовета Курского района от 01.11.2013 г.  № 128-2 «Об утверждении Порядка разработки, реализации и оценки эффективности муниципальных программ Рышковского сельсовета Курского района Курской области», Администрация Рышковского сельсовета Курского района Курской области ПОСТАНОВЛЯЕТ:</w:t>
      </w:r>
    </w:p>
    <w:p w:rsidR="00B8104D" w:rsidRPr="006A0B95" w:rsidRDefault="00B8104D" w:rsidP="006A0B9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 xml:space="preserve">1. Внести в Постановление Администрации Рышковского сельсовета Курского района Курской области от 22 декабря 2017 г. № 207 «Об утверждении муниципальной программы ««Формирование современной городской среды в муниципальном образовании «Рышковский сельсовет» Курского района Курской области на 2018-2022годы» следующие изменения: </w:t>
      </w:r>
    </w:p>
    <w:p w:rsidR="00B8104D" w:rsidRPr="006A0B95" w:rsidRDefault="00B8104D" w:rsidP="006A0B9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>1.1. муниципальную программу «Формирование современной городской среды в муниципальном образовании «Рышковский сельсовет» Курского района Курской области на 2018-2022годы»</w:t>
      </w:r>
      <w:r w:rsidRPr="006A0B95">
        <w:rPr>
          <w:rFonts w:ascii="Arial" w:hAnsi="Arial" w:cs="Arial"/>
          <w:bCs/>
          <w:sz w:val="24"/>
          <w:szCs w:val="24"/>
        </w:rPr>
        <w:t xml:space="preserve"> изложить в новой редакции.</w:t>
      </w:r>
    </w:p>
    <w:p w:rsidR="00B8104D" w:rsidRPr="006A0B95" w:rsidRDefault="00B8104D" w:rsidP="006A0B95">
      <w:pPr>
        <w:pStyle w:val="ConsPlusNormal"/>
        <w:spacing w:line="276" w:lineRule="auto"/>
        <w:ind w:firstLine="851"/>
        <w:jc w:val="both"/>
        <w:rPr>
          <w:b/>
          <w:sz w:val="24"/>
          <w:szCs w:val="24"/>
        </w:rPr>
      </w:pPr>
      <w:r w:rsidRPr="006A0B95">
        <w:rPr>
          <w:rStyle w:val="affffb"/>
          <w:rFonts w:eastAsia="Calibri" w:cs="Arial"/>
          <w:b w:val="0"/>
          <w:sz w:val="24"/>
          <w:szCs w:val="24"/>
        </w:rPr>
        <w:t>2. Контроль за исполнением настоящего постановления оставляю за собой.</w:t>
      </w:r>
    </w:p>
    <w:p w:rsidR="00B8104D" w:rsidRPr="006A0B95" w:rsidRDefault="00B8104D" w:rsidP="006A0B95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4"/>
      <w:r w:rsidRPr="006A0B95">
        <w:rPr>
          <w:rFonts w:ascii="Arial" w:hAnsi="Arial" w:cs="Arial"/>
          <w:sz w:val="24"/>
          <w:szCs w:val="24"/>
        </w:rPr>
        <w:t xml:space="preserve">  3. Постановление вступает в силу со дня его подписания </w:t>
      </w:r>
      <w:r w:rsidRPr="006A0B95">
        <w:rPr>
          <w:rFonts w:ascii="Arial" w:hAnsi="Arial" w:cs="Arial"/>
          <w:color w:val="000000"/>
          <w:sz w:val="24"/>
          <w:szCs w:val="24"/>
        </w:rPr>
        <w:t xml:space="preserve">и подлежит размещению на официальном сайте Администрации </w:t>
      </w:r>
      <w:r w:rsidRPr="006A0B95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6A0B95">
        <w:rPr>
          <w:rFonts w:ascii="Arial" w:hAnsi="Arial" w:cs="Arial"/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bookmarkEnd w:id="0"/>
    <w:p w:rsidR="00B8104D" w:rsidRPr="006A0B95" w:rsidRDefault="00B8104D" w:rsidP="006A0B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 xml:space="preserve">Глава Рышковского сельсовета                               </w:t>
      </w:r>
      <w:r w:rsidR="006A0B95">
        <w:rPr>
          <w:rFonts w:ascii="Arial" w:hAnsi="Arial" w:cs="Arial"/>
          <w:sz w:val="24"/>
          <w:szCs w:val="24"/>
        </w:rPr>
        <w:t>Иванова Е.В.</w:t>
      </w:r>
    </w:p>
    <w:p w:rsidR="00B8104D" w:rsidRPr="006A0B95" w:rsidRDefault="00B8104D" w:rsidP="00B8104D">
      <w:pPr>
        <w:ind w:firstLine="540"/>
        <w:jc w:val="right"/>
        <w:rPr>
          <w:rFonts w:ascii="Arial" w:hAnsi="Arial" w:cs="Arial"/>
          <w:sz w:val="24"/>
          <w:szCs w:val="24"/>
        </w:rPr>
      </w:pPr>
      <w:bookmarkStart w:id="1" w:name="sub_1000"/>
      <w:r w:rsidRPr="006A0B95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B8104D" w:rsidRPr="006A0B95" w:rsidRDefault="00B8104D" w:rsidP="00B8104D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B8104D" w:rsidRPr="006A0B95" w:rsidRDefault="00B8104D" w:rsidP="00B8104D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>Рышковского сельсовета</w:t>
      </w:r>
    </w:p>
    <w:p w:rsidR="00B8104D" w:rsidRPr="006A0B95" w:rsidRDefault="00B8104D" w:rsidP="00B8104D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B8104D" w:rsidRPr="006A0B95" w:rsidRDefault="00B8104D" w:rsidP="00B8104D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>от 22.12.2017 № 207</w:t>
      </w:r>
    </w:p>
    <w:p w:rsidR="00B8104D" w:rsidRPr="006A0B95" w:rsidRDefault="00B8104D" w:rsidP="00B8104D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>(в редакции Постановления № 50 от 28.03.2018)</w:t>
      </w:r>
    </w:p>
    <w:p w:rsidR="00B8104D" w:rsidRPr="00B8104D" w:rsidRDefault="00B8104D" w:rsidP="00B8104D">
      <w:pPr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Муниципальная программа</w:t>
      </w:r>
    </w:p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«Формирование современной городской среды в муниципальном образовании «Рышковский сельсовет» Курского района Курской области на 2018-2022годы»</w:t>
      </w:r>
    </w:p>
    <w:bookmarkEnd w:id="1"/>
    <w:p w:rsidR="00B8104D" w:rsidRPr="006A0B95" w:rsidRDefault="00B8104D" w:rsidP="006A0B95">
      <w:pPr>
        <w:pStyle w:val="1"/>
        <w:jc w:val="center"/>
        <w:rPr>
          <w:rFonts w:ascii="Arial" w:hAnsi="Arial" w:cs="Arial"/>
          <w:b/>
          <w:color w:val="auto"/>
        </w:rPr>
      </w:pPr>
      <w:r w:rsidRPr="006A0B95">
        <w:rPr>
          <w:rFonts w:ascii="Arial" w:hAnsi="Arial" w:cs="Arial"/>
          <w:b/>
          <w:color w:val="auto"/>
        </w:rPr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111"/>
      </w:tblGrid>
      <w:tr w:rsidR="00B8104D" w:rsidRPr="006A0B95" w:rsidTr="006A0B9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pStyle w:val="afff0"/>
              <w:ind w:firstLine="34"/>
            </w:pPr>
            <w:r w:rsidRPr="006A0B95">
              <w:t>Администрация Рышковского сельсовета Курского района Курской области</w:t>
            </w:r>
          </w:p>
        </w:tc>
      </w:tr>
      <w:tr w:rsidR="00B8104D" w:rsidRPr="006A0B95" w:rsidTr="006A0B9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pStyle w:val="afff0"/>
              <w:ind w:firstLine="34"/>
            </w:pPr>
            <w:r w:rsidRPr="006A0B95">
              <w:t xml:space="preserve"> 2018-2022 годы</w:t>
            </w:r>
          </w:p>
          <w:p w:rsidR="00B8104D" w:rsidRPr="006A0B95" w:rsidRDefault="00B8104D" w:rsidP="006A0B95">
            <w:pPr>
              <w:pStyle w:val="afff0"/>
              <w:ind w:firstLine="34"/>
            </w:pPr>
            <w:r w:rsidRPr="006A0B95">
              <w:t>Программа реализуется в один этап</w:t>
            </w:r>
          </w:p>
        </w:tc>
      </w:tr>
      <w:tr w:rsidR="00B8104D" w:rsidRPr="006A0B95" w:rsidTr="006A0B9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A0B95">
              <w:rPr>
                <w:sz w:val="24"/>
                <w:szCs w:val="24"/>
              </w:rPr>
              <w:t>Повышение уровня благоустройства территорий Рышковского сельсовета Курского района Курской области.</w:t>
            </w:r>
          </w:p>
        </w:tc>
      </w:tr>
      <w:tr w:rsidR="006A0B95" w:rsidRPr="006A0B95" w:rsidTr="006A0B9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95" w:rsidRPr="006A0B95" w:rsidRDefault="006A0B95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95" w:rsidRPr="006A0B95" w:rsidRDefault="006A0B95" w:rsidP="006A0B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1. Повышение уровня благоустройства дворовых территорий </w:t>
            </w:r>
            <w:r>
              <w:rPr>
                <w:rFonts w:ascii="Arial" w:hAnsi="Arial" w:cs="Arial"/>
                <w:sz w:val="24"/>
                <w:szCs w:val="24"/>
              </w:rPr>
              <w:t>Рышк</w:t>
            </w:r>
            <w:r w:rsidRPr="006A0B95">
              <w:rPr>
                <w:rFonts w:ascii="Arial" w:hAnsi="Arial" w:cs="Arial"/>
                <w:sz w:val="24"/>
                <w:szCs w:val="24"/>
              </w:rPr>
              <w:t>овского сельсовета Курского района Курской области;</w:t>
            </w:r>
          </w:p>
          <w:p w:rsidR="006A0B95" w:rsidRPr="006A0B95" w:rsidRDefault="006A0B95" w:rsidP="006A0B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2. Повышение уровня благоустройства общественных территорий </w:t>
            </w:r>
            <w:r>
              <w:rPr>
                <w:rFonts w:ascii="Arial" w:hAnsi="Arial" w:cs="Arial"/>
                <w:sz w:val="24"/>
                <w:szCs w:val="24"/>
              </w:rPr>
              <w:t>Рышк</w:t>
            </w:r>
            <w:r w:rsidRPr="006A0B95">
              <w:rPr>
                <w:rFonts w:ascii="Arial" w:hAnsi="Arial" w:cs="Arial"/>
                <w:sz w:val="24"/>
                <w:szCs w:val="24"/>
              </w:rPr>
              <w:t>овского сельсовета Курского района Курской области;</w:t>
            </w:r>
          </w:p>
          <w:p w:rsidR="006A0B95" w:rsidRPr="006A0B95" w:rsidRDefault="006A0B95" w:rsidP="006A0B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3. Обеспечение привлечения граждан и организаций к реализации мероприятий по благоустройству территорий </w:t>
            </w:r>
            <w:r>
              <w:rPr>
                <w:rFonts w:ascii="Arial" w:hAnsi="Arial" w:cs="Arial"/>
                <w:sz w:val="24"/>
                <w:szCs w:val="24"/>
              </w:rPr>
              <w:t>Рышк</w:t>
            </w:r>
            <w:r w:rsidRPr="006A0B95">
              <w:rPr>
                <w:rFonts w:ascii="Arial" w:hAnsi="Arial" w:cs="Arial"/>
                <w:sz w:val="24"/>
                <w:szCs w:val="24"/>
              </w:rPr>
              <w:t>овского сельсовета Курского района Курской области.</w:t>
            </w:r>
          </w:p>
        </w:tc>
      </w:tr>
      <w:tr w:rsidR="00B8104D" w:rsidRPr="006A0B95" w:rsidTr="006A0B9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Подпрограмма муниципальной программы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pStyle w:val="ConsPlusNormal"/>
              <w:adjustRightInd/>
              <w:ind w:right="282" w:firstLine="34"/>
              <w:jc w:val="both"/>
              <w:rPr>
                <w:sz w:val="24"/>
                <w:szCs w:val="24"/>
              </w:rPr>
            </w:pPr>
            <w:r w:rsidRPr="006A0B95">
              <w:rPr>
                <w:sz w:val="24"/>
                <w:szCs w:val="24"/>
              </w:rPr>
              <w:t>Подпрограммы не предусмотрены</w:t>
            </w:r>
          </w:p>
        </w:tc>
      </w:tr>
      <w:tr w:rsidR="006A0B95" w:rsidRPr="006A0B95" w:rsidTr="0022024B">
        <w:trPr>
          <w:trHeight w:val="551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95" w:rsidRPr="006A0B95" w:rsidRDefault="006A0B95" w:rsidP="006A0B95">
            <w:pPr>
              <w:pStyle w:val="afff9"/>
            </w:pPr>
            <w:r w:rsidRPr="006A0B95">
              <w:lastRenderedPageBreak/>
              <w:t xml:space="preserve">Целевые показатели (индикаторы) муниципальной программы 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95" w:rsidRPr="00837ED0" w:rsidRDefault="00837ED0" w:rsidP="0083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>благоу</w:t>
            </w:r>
            <w:r w:rsidRPr="00837ED0">
              <w:rPr>
                <w:rFonts w:ascii="Arial" w:hAnsi="Arial" w:cs="Arial"/>
                <w:sz w:val="24"/>
                <w:szCs w:val="24"/>
              </w:rPr>
              <w:t>стро</w:t>
            </w:r>
            <w:r w:rsidR="00601D6C">
              <w:rPr>
                <w:rFonts w:ascii="Arial" w:hAnsi="Arial" w:cs="Arial"/>
                <w:sz w:val="24"/>
                <w:szCs w:val="24"/>
              </w:rPr>
              <w:t>йства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 дворовых территорий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 xml:space="preserve">общем количестве </w:t>
            </w:r>
            <w:r w:rsidR="00601D6C"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>, %;</w:t>
            </w:r>
          </w:p>
          <w:p w:rsidR="00837ED0" w:rsidRDefault="00837ED0" w:rsidP="00837E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="00601D6C" w:rsidRPr="00837ED0">
              <w:rPr>
                <w:rFonts w:ascii="Arial" w:hAnsi="Arial" w:cs="Arial"/>
                <w:sz w:val="24"/>
                <w:szCs w:val="24"/>
              </w:rPr>
              <w:t>благоустро</w:t>
            </w:r>
            <w:r w:rsidR="00601D6C">
              <w:rPr>
                <w:rFonts w:ascii="Arial" w:hAnsi="Arial" w:cs="Arial"/>
                <w:sz w:val="24"/>
                <w:szCs w:val="24"/>
              </w:rPr>
              <w:t>йства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 xml:space="preserve"> общественных территорий </w:t>
            </w:r>
            <w:r w:rsidR="00601D6C"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реализованных в течение планового года проектов 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  <w:r w:rsidR="00601D6C">
              <w:rPr>
                <w:rFonts w:ascii="Arial" w:hAnsi="Arial" w:cs="Arial"/>
                <w:sz w:val="24"/>
                <w:szCs w:val="24"/>
              </w:rPr>
              <w:t>, %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A0B95" w:rsidRPr="006A0B95" w:rsidRDefault="00837ED0" w:rsidP="00837E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>Доля дворовых территорий, благоустройство которых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 выполнено при участии граждан,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 xml:space="preserve"> организаций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в соответствующих мероприятиях, </w:t>
            </w:r>
            <w:r w:rsidR="00601D6C"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 w:rsidR="00601D6C"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территорий, %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8104D" w:rsidRPr="006A0B95" w:rsidTr="006A0B9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pStyle w:val="afff0"/>
            </w:pPr>
            <w:r w:rsidRPr="006A0B95">
              <w:t>Общий объем средств, направленных на реализацию муниципальной программы на 2018-2022 года составит 1 697 706,</w:t>
            </w:r>
            <w:r w:rsidR="0022024B" w:rsidRPr="006A0B95">
              <w:t>00 рублей</w:t>
            </w:r>
            <w:r w:rsidRPr="006A0B95">
              <w:t>, из них:</w:t>
            </w:r>
          </w:p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-средства федерального бюджета 1 016 514,09 рублей</w:t>
            </w:r>
          </w:p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-средства областного бюджета 151 892,91 рублей</w:t>
            </w:r>
          </w:p>
          <w:p w:rsidR="00B8104D" w:rsidRPr="006A0B95" w:rsidRDefault="00B8104D" w:rsidP="006A0B95">
            <w:pPr>
              <w:pStyle w:val="afff0"/>
            </w:pPr>
            <w:r w:rsidRPr="006A0B95">
              <w:t>-средства местного бюджета 529 299,</w:t>
            </w:r>
            <w:r w:rsidR="0022024B" w:rsidRPr="006A0B95">
              <w:t>00 рублей</w:t>
            </w:r>
            <w:r w:rsidRPr="006A0B95">
              <w:t>.</w:t>
            </w:r>
          </w:p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- средства местного бюджета 529 299,</w:t>
            </w:r>
            <w:r w:rsidR="0022024B" w:rsidRPr="006A0B95">
              <w:rPr>
                <w:rFonts w:ascii="Arial" w:hAnsi="Arial" w:cs="Arial"/>
                <w:sz w:val="24"/>
                <w:szCs w:val="24"/>
              </w:rPr>
              <w:t>00 рублей</w:t>
            </w:r>
          </w:p>
          <w:p w:rsidR="00B8104D" w:rsidRPr="006A0B95" w:rsidRDefault="00B8104D" w:rsidP="006A0B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 xml:space="preserve">2018 год </w:t>
            </w:r>
            <w:r w:rsidR="0022024B" w:rsidRPr="006A0B95">
              <w:rPr>
                <w:rFonts w:ascii="Arial" w:hAnsi="Arial" w:cs="Arial"/>
                <w:color w:val="000000"/>
                <w:sz w:val="24"/>
                <w:szCs w:val="24"/>
              </w:rPr>
              <w:t>– 129</w:t>
            </w: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2024B" w:rsidRPr="006A0B95">
              <w:rPr>
                <w:rFonts w:ascii="Arial" w:hAnsi="Arial" w:cs="Arial"/>
                <w:color w:val="000000"/>
                <w:sz w:val="24"/>
                <w:szCs w:val="24"/>
              </w:rPr>
              <w:t>299 рублей</w:t>
            </w: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B8104D" w:rsidRPr="006A0B95" w:rsidRDefault="00B8104D" w:rsidP="006A0B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 xml:space="preserve">2019 год </w:t>
            </w:r>
            <w:r w:rsidR="0022024B" w:rsidRPr="006A0B95">
              <w:rPr>
                <w:rFonts w:ascii="Arial" w:hAnsi="Arial" w:cs="Arial"/>
                <w:color w:val="000000"/>
                <w:sz w:val="24"/>
                <w:szCs w:val="24"/>
              </w:rPr>
              <w:t>– 100</w:t>
            </w: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2024B" w:rsidRPr="006A0B95">
              <w:rPr>
                <w:rFonts w:ascii="Arial" w:hAnsi="Arial" w:cs="Arial"/>
                <w:color w:val="000000"/>
                <w:sz w:val="24"/>
                <w:szCs w:val="24"/>
              </w:rPr>
              <w:t>000 рублей</w:t>
            </w: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B8104D" w:rsidRPr="006A0B95" w:rsidRDefault="00B8104D" w:rsidP="006A0B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 xml:space="preserve">2020 </w:t>
            </w:r>
            <w:r w:rsidR="0022024B" w:rsidRPr="006A0B95">
              <w:rPr>
                <w:rFonts w:ascii="Arial" w:hAnsi="Arial" w:cs="Arial"/>
                <w:color w:val="000000"/>
                <w:sz w:val="24"/>
                <w:szCs w:val="24"/>
              </w:rPr>
              <w:t>год –</w:t>
            </w: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 xml:space="preserve"> 100 </w:t>
            </w:r>
            <w:r w:rsidR="0022024B" w:rsidRPr="006A0B95">
              <w:rPr>
                <w:rFonts w:ascii="Arial" w:hAnsi="Arial" w:cs="Arial"/>
                <w:color w:val="000000"/>
                <w:sz w:val="24"/>
                <w:szCs w:val="24"/>
              </w:rPr>
              <w:t>000 рублей</w:t>
            </w: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B8104D" w:rsidRPr="006A0B95" w:rsidRDefault="00B8104D" w:rsidP="006A0B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 xml:space="preserve">2021 </w:t>
            </w:r>
            <w:r w:rsidR="0022024B" w:rsidRPr="006A0B95">
              <w:rPr>
                <w:rFonts w:ascii="Arial" w:hAnsi="Arial" w:cs="Arial"/>
                <w:color w:val="000000"/>
                <w:sz w:val="24"/>
                <w:szCs w:val="24"/>
              </w:rPr>
              <w:t>год –</w:t>
            </w: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 xml:space="preserve"> 100 </w:t>
            </w:r>
            <w:r w:rsidR="0022024B" w:rsidRPr="006A0B95">
              <w:rPr>
                <w:rFonts w:ascii="Arial" w:hAnsi="Arial" w:cs="Arial"/>
                <w:color w:val="000000"/>
                <w:sz w:val="24"/>
                <w:szCs w:val="24"/>
              </w:rPr>
              <w:t>000 рублей</w:t>
            </w: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 xml:space="preserve">2022 год </w:t>
            </w:r>
            <w:r w:rsidR="0022024B" w:rsidRPr="006A0B95">
              <w:rPr>
                <w:rFonts w:ascii="Arial" w:hAnsi="Arial" w:cs="Arial"/>
                <w:color w:val="000000"/>
                <w:sz w:val="24"/>
                <w:szCs w:val="24"/>
              </w:rPr>
              <w:t>– 100</w:t>
            </w: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2024B" w:rsidRPr="006A0B95">
              <w:rPr>
                <w:rFonts w:ascii="Arial" w:hAnsi="Arial" w:cs="Arial"/>
                <w:color w:val="000000"/>
                <w:sz w:val="24"/>
                <w:szCs w:val="24"/>
              </w:rPr>
              <w:t>000 рублей</w:t>
            </w: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9B27C3" w:rsidRPr="006A0B95" w:rsidTr="006A0B9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C3" w:rsidRPr="006A0B95" w:rsidRDefault="009B27C3" w:rsidP="009B27C3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C3" w:rsidRDefault="009B27C3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7C3">
              <w:rPr>
                <w:rFonts w:ascii="Arial" w:hAnsi="Arial" w:cs="Arial"/>
                <w:sz w:val="24"/>
                <w:szCs w:val="24"/>
              </w:rPr>
              <w:t xml:space="preserve">1. Увеличение количества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благоустроенных </w:t>
            </w:r>
            <w:r w:rsidRPr="009B27C3">
              <w:rPr>
                <w:rFonts w:ascii="Arial" w:hAnsi="Arial" w:cs="Arial"/>
                <w:sz w:val="24"/>
                <w:szCs w:val="24"/>
              </w:rPr>
              <w:t>дворовых территорий;</w:t>
            </w:r>
          </w:p>
          <w:p w:rsidR="009B27C3" w:rsidRPr="009B27C3" w:rsidRDefault="009B27C3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7C3">
              <w:rPr>
                <w:rFonts w:ascii="Arial" w:hAnsi="Arial" w:cs="Arial"/>
                <w:sz w:val="24"/>
                <w:szCs w:val="24"/>
              </w:rPr>
              <w:t>2. Увеличение количества благоустроенных общественных территорий;</w:t>
            </w:r>
          </w:p>
          <w:p w:rsidR="009B27C3" w:rsidRDefault="009B27C3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7C3">
              <w:rPr>
                <w:rFonts w:ascii="Arial" w:hAnsi="Arial" w:cs="Arial"/>
                <w:sz w:val="24"/>
                <w:szCs w:val="24"/>
              </w:rPr>
              <w:t>3. Увеличение доли благоустроенных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дворовых территорий к 2022 г.;</w:t>
            </w:r>
          </w:p>
          <w:p w:rsidR="009B27C3" w:rsidRPr="009B27C3" w:rsidRDefault="009B27C3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4. </w:t>
            </w:r>
            <w:r w:rsidRPr="009B27C3">
              <w:rPr>
                <w:rFonts w:ascii="Arial" w:hAnsi="Arial" w:cs="Arial"/>
                <w:sz w:val="24"/>
                <w:szCs w:val="24"/>
              </w:rPr>
              <w:t xml:space="preserve">Увеличение доли благоустроенных общественных территорий </w:t>
            </w:r>
            <w:r>
              <w:rPr>
                <w:rFonts w:ascii="Arial" w:hAnsi="Arial" w:cs="Arial"/>
                <w:sz w:val="24"/>
                <w:szCs w:val="24"/>
              </w:rPr>
              <w:t>от общего</w:t>
            </w:r>
            <w:r w:rsidRPr="009B27C3">
              <w:rPr>
                <w:rFonts w:ascii="Arial" w:hAnsi="Arial" w:cs="Arial"/>
                <w:sz w:val="24"/>
                <w:szCs w:val="24"/>
              </w:rPr>
              <w:t xml:space="preserve"> количеств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9B27C3">
              <w:rPr>
                <w:rFonts w:ascii="Arial" w:hAnsi="Arial" w:cs="Arial"/>
                <w:sz w:val="24"/>
                <w:szCs w:val="24"/>
              </w:rPr>
              <w:t xml:space="preserve"> общественных территорий к 2022 году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B27C3">
              <w:rPr>
                <w:rFonts w:ascii="Arial" w:hAnsi="Arial" w:cs="Arial"/>
                <w:sz w:val="24"/>
                <w:szCs w:val="24"/>
              </w:rPr>
              <w:t xml:space="preserve"> %</w:t>
            </w:r>
            <w:r w:rsidR="00D37AE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8104D" w:rsidRPr="00B8104D" w:rsidRDefault="00B8104D" w:rsidP="00B8104D">
      <w:pPr>
        <w:ind w:firstLine="709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rPr>
          <w:rFonts w:ascii="Arial" w:hAnsi="Arial" w:cs="Arial"/>
        </w:rPr>
        <w:sectPr w:rsidR="00B8104D" w:rsidRPr="00B8104D" w:rsidSect="006A0B95">
          <w:pgSz w:w="11900" w:h="16800"/>
          <w:pgMar w:top="1134" w:right="1247" w:bottom="1134" w:left="1531" w:header="720" w:footer="720" w:gutter="0"/>
          <w:cols w:space="720"/>
          <w:noEndnote/>
        </w:sectPr>
      </w:pPr>
    </w:p>
    <w:p w:rsidR="00B8104D" w:rsidRPr="00B8104D" w:rsidRDefault="00B8104D" w:rsidP="00B8104D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bookmarkStart w:id="2" w:name="sub_1100"/>
      <w:r w:rsidRPr="00B8104D">
        <w:rPr>
          <w:rFonts w:ascii="Arial" w:hAnsi="Arial" w:cs="Arial"/>
          <w:b/>
          <w:bCs/>
          <w:sz w:val="32"/>
          <w:szCs w:val="32"/>
        </w:rPr>
        <w:lastRenderedPageBreak/>
        <w:t>1</w:t>
      </w:r>
      <w:r w:rsidRPr="00B8104D">
        <w:rPr>
          <w:rFonts w:ascii="Arial" w:hAnsi="Arial" w:cs="Arial"/>
          <w:sz w:val="32"/>
          <w:szCs w:val="32"/>
        </w:rPr>
        <w:t xml:space="preserve">. </w:t>
      </w:r>
      <w:r w:rsidRPr="00B8104D">
        <w:rPr>
          <w:rFonts w:ascii="Arial" w:hAnsi="Arial" w:cs="Arial"/>
          <w:b/>
          <w:bCs/>
          <w:sz w:val="32"/>
          <w:szCs w:val="32"/>
        </w:rPr>
        <w:t xml:space="preserve"> Общая характеристика состояния благоустройства с. Рышково Рышковского сельсовета Курского района Курской области, в том числе формулировки основных проблем в указанной сфере и прогноз ее развития</w:t>
      </w:r>
    </w:p>
    <w:bookmarkEnd w:id="2"/>
    <w:p w:rsidR="00B8104D" w:rsidRPr="009B27C3" w:rsidRDefault="00B8104D" w:rsidP="009B27C3">
      <w:pPr>
        <w:pStyle w:val="affffa"/>
        <w:spacing w:before="0" w:beforeAutospacing="0" w:after="0" w:afterAutospacing="0"/>
        <w:ind w:firstLine="709"/>
        <w:jc w:val="both"/>
      </w:pPr>
      <w:r w:rsidRPr="00B8104D">
        <w:t xml:space="preserve">    </w:t>
      </w:r>
      <w:r w:rsidRPr="009B27C3">
        <w:t xml:space="preserve">Территория Рышковского сельсовета Курского района Курской области насчитывает 4 населенных пунктов, в том числе 1 из них с численностью населения более 1000 человек, это – с. Рышково. Жилищный фонд с. Рышково представлен как многоквартирными жилыми домами, так и индивидуально-определенными жилыми домами. Количество многоквартирных жилых домов, включенных в региональную программу капитального </w:t>
      </w:r>
      <w:r w:rsidR="009B27C3" w:rsidRPr="009B27C3">
        <w:t>ремонта, составляет</w:t>
      </w:r>
      <w:r w:rsidRPr="009B27C3">
        <w:t xml:space="preserve"> 3 дома. </w:t>
      </w:r>
    </w:p>
    <w:p w:rsidR="00B8104D" w:rsidRPr="009B27C3" w:rsidRDefault="00B8104D" w:rsidP="009B27C3">
      <w:pPr>
        <w:jc w:val="both"/>
        <w:rPr>
          <w:rFonts w:ascii="Arial" w:hAnsi="Arial" w:cs="Arial"/>
          <w:sz w:val="24"/>
          <w:szCs w:val="24"/>
        </w:rPr>
      </w:pPr>
      <w:r w:rsidRPr="009B27C3">
        <w:rPr>
          <w:rFonts w:ascii="Arial" w:hAnsi="Arial" w:cs="Arial"/>
          <w:sz w:val="24"/>
          <w:szCs w:val="24"/>
        </w:rPr>
        <w:t>Со стороны Администрации Рышковского</w:t>
      </w:r>
      <w:r w:rsidR="009B27C3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Pr="009B27C3">
        <w:rPr>
          <w:rFonts w:ascii="Arial" w:hAnsi="Arial" w:cs="Arial"/>
          <w:sz w:val="24"/>
          <w:szCs w:val="24"/>
        </w:rPr>
        <w:t>в последние годы уделяется повышенное внимание благоустройству населенных пунктов Рышковского сельсовета Курского района Курской области.</w:t>
      </w:r>
    </w:p>
    <w:p w:rsidR="00B8104D" w:rsidRPr="009B27C3" w:rsidRDefault="00B8104D" w:rsidP="009B27C3">
      <w:pPr>
        <w:jc w:val="both"/>
        <w:rPr>
          <w:rFonts w:ascii="Arial" w:hAnsi="Arial" w:cs="Arial"/>
          <w:sz w:val="24"/>
          <w:szCs w:val="24"/>
        </w:rPr>
      </w:pPr>
      <w:r w:rsidRPr="009B27C3">
        <w:rPr>
          <w:rFonts w:ascii="Arial" w:hAnsi="Arial" w:cs="Arial"/>
          <w:sz w:val="24"/>
          <w:szCs w:val="24"/>
        </w:rPr>
        <w:t>Общая площадь благоустройства дворовых территорий с. Рышково составляет 10048 кв.м. Общая площадь благоустройства общественных территорий с. Рышково составляет 4422</w:t>
      </w:r>
      <w:r w:rsidRPr="009B27C3">
        <w:rPr>
          <w:rFonts w:ascii="Arial" w:hAnsi="Arial" w:cs="Arial"/>
          <w:color w:val="FF0000"/>
          <w:sz w:val="24"/>
          <w:szCs w:val="24"/>
        </w:rPr>
        <w:t xml:space="preserve"> </w:t>
      </w:r>
      <w:r w:rsidRPr="009B27C3">
        <w:rPr>
          <w:rFonts w:ascii="Arial" w:hAnsi="Arial" w:cs="Arial"/>
          <w:sz w:val="24"/>
          <w:szCs w:val="24"/>
        </w:rPr>
        <w:t xml:space="preserve">кв.м. </w:t>
      </w:r>
    </w:p>
    <w:p w:rsidR="00B8104D" w:rsidRPr="00B8104D" w:rsidRDefault="00B8104D" w:rsidP="00B8104D">
      <w:pPr>
        <w:pStyle w:val="affffa"/>
        <w:tabs>
          <w:tab w:val="left" w:pos="284"/>
        </w:tabs>
        <w:spacing w:before="0" w:beforeAutospacing="0" w:after="0" w:afterAutospacing="0"/>
        <w:ind w:firstLine="709"/>
        <w:jc w:val="both"/>
      </w:pPr>
      <w:r w:rsidRPr="00B8104D">
        <w:t>В последние годы 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В настоящее время на территории Рышковского сельсовета Курского района Курской области твердое покрытие дворовых территорий многоквартир</w:t>
      </w:r>
      <w:r w:rsidR="009B27C3">
        <w:t>ных домов отсутствует и требует</w:t>
      </w:r>
      <w:r w:rsidRPr="00B8104D">
        <w:t xml:space="preserve"> благоустройства.</w:t>
      </w:r>
    </w:p>
    <w:p w:rsidR="00B8104D" w:rsidRPr="00B8104D" w:rsidRDefault="00B8104D" w:rsidP="00B8104D">
      <w:pPr>
        <w:pStyle w:val="affffa"/>
        <w:spacing w:before="0" w:beforeAutospacing="0" w:after="0" w:afterAutospacing="0"/>
        <w:ind w:firstLine="709"/>
        <w:jc w:val="both"/>
      </w:pPr>
      <w:r w:rsidRPr="00B8104D">
        <w:t xml:space="preserve">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B8104D" w:rsidRPr="00B8104D" w:rsidRDefault="00B8104D" w:rsidP="00B8104D">
      <w:pPr>
        <w:pStyle w:val="printj"/>
        <w:spacing w:before="0" w:beforeAutospacing="0" w:after="0" w:afterAutospacing="0"/>
        <w:ind w:firstLine="709"/>
        <w:jc w:val="both"/>
      </w:pPr>
      <w:r w:rsidRPr="00B8104D">
        <w:t xml:space="preserve">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8104D" w:rsidRPr="00B8104D" w:rsidRDefault="00B8104D" w:rsidP="00B8104D">
      <w:pPr>
        <w:pStyle w:val="affffa"/>
        <w:spacing w:before="0" w:beforeAutospacing="0" w:after="0" w:afterAutospacing="0"/>
        <w:ind w:firstLine="709"/>
        <w:jc w:val="both"/>
      </w:pPr>
    </w:p>
    <w:p w:rsidR="00B8104D" w:rsidRPr="00B8104D" w:rsidRDefault="00B8104D" w:rsidP="00B8104D">
      <w:pPr>
        <w:pStyle w:val="affffa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  <w:bookmarkStart w:id="3" w:name="sub_1200"/>
      <w:r w:rsidRPr="00B8104D">
        <w:rPr>
          <w:b/>
          <w:bCs/>
          <w:sz w:val="32"/>
          <w:szCs w:val="32"/>
        </w:rPr>
        <w:t>2. Приоритеты муниципаль</w:t>
      </w:r>
      <w:r w:rsidR="009B27C3">
        <w:rPr>
          <w:b/>
          <w:bCs/>
          <w:sz w:val="32"/>
          <w:szCs w:val="32"/>
        </w:rPr>
        <w:t xml:space="preserve">ной политики в сфере ремонта и </w:t>
      </w:r>
      <w:r w:rsidRPr="00B8104D">
        <w:rPr>
          <w:b/>
          <w:bCs/>
          <w:sz w:val="32"/>
          <w:szCs w:val="32"/>
        </w:rPr>
        <w:t xml:space="preserve">благоустройства дворовых территорий с. </w:t>
      </w:r>
      <w:r w:rsidR="00DB3D19">
        <w:rPr>
          <w:b/>
          <w:bCs/>
          <w:sz w:val="32"/>
          <w:szCs w:val="32"/>
        </w:rPr>
        <w:t xml:space="preserve">Рышково Рышковского сельсовета </w:t>
      </w:r>
      <w:r w:rsidRPr="00B8104D">
        <w:rPr>
          <w:b/>
          <w:bCs/>
          <w:sz w:val="32"/>
          <w:szCs w:val="32"/>
        </w:rPr>
        <w:t xml:space="preserve">Курского района  Курской области, цели, задачи, описание основных ожидаемых конечных результатов муниципальной  </w:t>
      </w:r>
      <w:r w:rsidRPr="00B8104D">
        <w:rPr>
          <w:b/>
          <w:bCs/>
          <w:sz w:val="32"/>
          <w:szCs w:val="32"/>
        </w:rPr>
        <w:lastRenderedPageBreak/>
        <w:t>программы, сроков  и этапов реализации муниципальной программы.</w:t>
      </w:r>
    </w:p>
    <w:bookmarkEnd w:id="3"/>
    <w:p w:rsidR="00DB3D19" w:rsidRPr="00DB3D19" w:rsidRDefault="00B8104D" w:rsidP="00DB3D19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</w:rPr>
        <w:t xml:space="preserve">  </w:t>
      </w:r>
      <w:r w:rsidR="00DB3D19">
        <w:rPr>
          <w:rFonts w:ascii="Arial" w:hAnsi="Arial" w:cs="Arial"/>
        </w:rPr>
        <w:tab/>
      </w:r>
      <w:r w:rsidR="00DB3D19" w:rsidRPr="00DB3D19">
        <w:rPr>
          <w:rFonts w:ascii="Arial" w:hAnsi="Arial" w:cs="Arial"/>
          <w:sz w:val="24"/>
          <w:szCs w:val="24"/>
        </w:rPr>
        <w:t xml:space="preserve">К приоритетным направлениям муниципальной политики в области благоустройства территории </w:t>
      </w:r>
      <w:r w:rsidR="00DB3D19">
        <w:rPr>
          <w:rFonts w:ascii="Arial" w:hAnsi="Arial" w:cs="Arial"/>
          <w:sz w:val="24"/>
          <w:szCs w:val="24"/>
        </w:rPr>
        <w:t>Рышк</w:t>
      </w:r>
      <w:r w:rsidR="00DB3D19" w:rsidRPr="00DB3D19">
        <w:rPr>
          <w:rFonts w:ascii="Arial" w:hAnsi="Arial" w:cs="Arial"/>
          <w:sz w:val="24"/>
          <w:szCs w:val="24"/>
        </w:rPr>
        <w:t>овского сельсовета Курского района Курской области относится:</w:t>
      </w:r>
    </w:p>
    <w:p w:rsidR="00DB3D19" w:rsidRPr="00DB3D19" w:rsidRDefault="00DB3D19" w:rsidP="00DB3D19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 w:rsidRPr="00DB3D19">
        <w:rPr>
          <w:rFonts w:ascii="Arial" w:hAnsi="Arial" w:cs="Arial"/>
          <w:sz w:val="24"/>
          <w:szCs w:val="24"/>
        </w:rPr>
        <w:t xml:space="preserve">повышение качества жизни населения </w:t>
      </w:r>
      <w:r>
        <w:rPr>
          <w:rFonts w:ascii="Arial" w:hAnsi="Arial" w:cs="Arial"/>
          <w:sz w:val="24"/>
          <w:szCs w:val="24"/>
        </w:rPr>
        <w:t>Рышк</w:t>
      </w:r>
      <w:r w:rsidRPr="00DB3D19">
        <w:rPr>
          <w:rFonts w:ascii="Arial" w:hAnsi="Arial" w:cs="Arial"/>
          <w:sz w:val="24"/>
          <w:szCs w:val="24"/>
        </w:rPr>
        <w:t>овского сельсовета Курского района Курской области.</w:t>
      </w:r>
    </w:p>
    <w:p w:rsidR="00DB3D19" w:rsidRPr="00DB3D19" w:rsidRDefault="00DB3D19" w:rsidP="00DB3D19">
      <w:pPr>
        <w:pStyle w:val="a7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DB3D19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- повышение уровня благоустройства территорий </w:t>
      </w:r>
      <w:r>
        <w:rPr>
          <w:rFonts w:ascii="Arial" w:hAnsi="Arial" w:cs="Arial"/>
          <w:sz w:val="24"/>
          <w:szCs w:val="24"/>
        </w:rPr>
        <w:t>Рышк</w:t>
      </w:r>
      <w:r w:rsidRPr="00DB3D19">
        <w:rPr>
          <w:rFonts w:ascii="Arial" w:hAnsi="Arial" w:cs="Arial"/>
          <w:sz w:val="24"/>
          <w:szCs w:val="24"/>
        </w:rPr>
        <w:t>овского сельсовета Курского района Курской области.</w:t>
      </w:r>
    </w:p>
    <w:p w:rsidR="00DB3D19" w:rsidRPr="00DB3D19" w:rsidRDefault="00DB3D19" w:rsidP="00DB3D19">
      <w:pPr>
        <w:pStyle w:val="a7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DB3D19">
        <w:rPr>
          <w:rFonts w:ascii="Arial" w:hAnsi="Arial" w:cs="Arial"/>
          <w:sz w:val="24"/>
          <w:szCs w:val="24"/>
        </w:rPr>
        <w:t>Основные задачи муниципальной программы, направленные на достижение вышеуказанных целей, заключаются в следующем:</w:t>
      </w:r>
    </w:p>
    <w:p w:rsidR="00DB3D19" w:rsidRPr="00DB3D19" w:rsidRDefault="00DB3D19" w:rsidP="00DB3D1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B3D19">
        <w:rPr>
          <w:rFonts w:ascii="Arial" w:hAnsi="Arial" w:cs="Arial"/>
          <w:sz w:val="24"/>
          <w:szCs w:val="24"/>
        </w:rPr>
        <w:t xml:space="preserve">1. Повышение уровня благоустройства дворовых территорий </w:t>
      </w:r>
      <w:r>
        <w:rPr>
          <w:rFonts w:ascii="Arial" w:hAnsi="Arial" w:cs="Arial"/>
          <w:sz w:val="24"/>
          <w:szCs w:val="24"/>
        </w:rPr>
        <w:t>Рышк</w:t>
      </w:r>
      <w:r w:rsidRPr="00DB3D19">
        <w:rPr>
          <w:rFonts w:ascii="Arial" w:hAnsi="Arial" w:cs="Arial"/>
          <w:sz w:val="24"/>
          <w:szCs w:val="24"/>
        </w:rPr>
        <w:t>овского сельсовета Курского района Курской области;</w:t>
      </w:r>
    </w:p>
    <w:p w:rsidR="00DB3D19" w:rsidRPr="00DB3D19" w:rsidRDefault="00DB3D19" w:rsidP="00DB3D1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B3D19">
        <w:rPr>
          <w:rFonts w:ascii="Arial" w:hAnsi="Arial" w:cs="Arial"/>
          <w:sz w:val="24"/>
          <w:szCs w:val="24"/>
        </w:rPr>
        <w:t xml:space="preserve">2. Повышение уровня благоустройства общественных территорий </w:t>
      </w:r>
      <w:r>
        <w:rPr>
          <w:rFonts w:ascii="Arial" w:hAnsi="Arial" w:cs="Arial"/>
          <w:sz w:val="24"/>
          <w:szCs w:val="24"/>
        </w:rPr>
        <w:t>Рышк</w:t>
      </w:r>
      <w:r w:rsidRPr="00DB3D19">
        <w:rPr>
          <w:rFonts w:ascii="Arial" w:hAnsi="Arial" w:cs="Arial"/>
          <w:sz w:val="24"/>
          <w:szCs w:val="24"/>
        </w:rPr>
        <w:t>овского сельсовета Курского района Курской области;</w:t>
      </w:r>
    </w:p>
    <w:p w:rsidR="00DB3D19" w:rsidRPr="00DB3D19" w:rsidRDefault="00DB3D19" w:rsidP="00DB3D19">
      <w:pPr>
        <w:pStyle w:val="a7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DB3D19">
        <w:rPr>
          <w:rFonts w:ascii="Arial" w:hAnsi="Arial" w:cs="Arial"/>
          <w:sz w:val="24"/>
          <w:szCs w:val="24"/>
        </w:rPr>
        <w:t xml:space="preserve">3. Обеспечение привлечения граждан и организаций к реализации мероприятий по благоустройству территорий </w:t>
      </w:r>
      <w:r>
        <w:rPr>
          <w:rFonts w:ascii="Arial" w:hAnsi="Arial" w:cs="Arial"/>
          <w:sz w:val="24"/>
          <w:szCs w:val="24"/>
        </w:rPr>
        <w:t>Рышк</w:t>
      </w:r>
      <w:r w:rsidRPr="00DB3D19">
        <w:rPr>
          <w:rFonts w:ascii="Arial" w:hAnsi="Arial" w:cs="Arial"/>
          <w:sz w:val="24"/>
          <w:szCs w:val="24"/>
        </w:rPr>
        <w:t>овского сельсовета Курского района Курской области.</w:t>
      </w:r>
    </w:p>
    <w:p w:rsidR="00B8104D" w:rsidRDefault="00DB3D19" w:rsidP="00DB3D19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DB3D19">
        <w:rPr>
          <w:rFonts w:ascii="Arial" w:hAnsi="Arial" w:cs="Arial"/>
          <w:sz w:val="24"/>
          <w:szCs w:val="24"/>
        </w:rPr>
        <w:t>Для достижения этих целей необходимо довести техническое и эксплуатационное состояние дворовых и общественных территорий до нормативных требований, организовать проведение ремонта дворовых и общественных территорий.</w:t>
      </w:r>
    </w:p>
    <w:p w:rsidR="00DB3D19" w:rsidRDefault="00DB3D19" w:rsidP="00DB3D19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Целевыми индикаторами и показателями муниципальной программы являются:</w:t>
      </w:r>
    </w:p>
    <w:p w:rsidR="00D37AE1" w:rsidRDefault="00D37AE1" w:rsidP="00D37A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837ED0">
        <w:rPr>
          <w:rFonts w:ascii="Arial" w:hAnsi="Arial" w:cs="Arial"/>
          <w:sz w:val="24"/>
          <w:szCs w:val="24"/>
        </w:rPr>
        <w:t xml:space="preserve">оля </w:t>
      </w:r>
      <w:r>
        <w:rPr>
          <w:rFonts w:ascii="Arial" w:hAnsi="Arial" w:cs="Arial"/>
          <w:sz w:val="24"/>
          <w:szCs w:val="24"/>
        </w:rPr>
        <w:t xml:space="preserve">реализованных проектов </w:t>
      </w:r>
      <w:r w:rsidRPr="00837ED0">
        <w:rPr>
          <w:rFonts w:ascii="Arial" w:hAnsi="Arial" w:cs="Arial"/>
          <w:sz w:val="24"/>
          <w:szCs w:val="24"/>
        </w:rPr>
        <w:t>благоустро</w:t>
      </w:r>
      <w:r>
        <w:rPr>
          <w:rFonts w:ascii="Arial" w:hAnsi="Arial" w:cs="Arial"/>
          <w:sz w:val="24"/>
          <w:szCs w:val="24"/>
        </w:rPr>
        <w:t>йства</w:t>
      </w:r>
      <w:r w:rsidRPr="00837ED0">
        <w:rPr>
          <w:rFonts w:ascii="Arial" w:hAnsi="Arial" w:cs="Arial"/>
          <w:sz w:val="24"/>
          <w:szCs w:val="24"/>
        </w:rPr>
        <w:t xml:space="preserve"> дворовых территорий </w:t>
      </w:r>
      <w:r>
        <w:rPr>
          <w:rFonts w:ascii="Arial" w:hAnsi="Arial" w:cs="Arial"/>
          <w:sz w:val="24"/>
          <w:szCs w:val="24"/>
        </w:rPr>
        <w:t xml:space="preserve">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</w:t>
      </w:r>
      <w:r w:rsidRPr="00837ED0">
        <w:rPr>
          <w:rFonts w:ascii="Arial" w:hAnsi="Arial" w:cs="Arial"/>
          <w:sz w:val="24"/>
          <w:szCs w:val="24"/>
        </w:rPr>
        <w:t xml:space="preserve">в общем количестве </w:t>
      </w:r>
      <w:r>
        <w:rPr>
          <w:rFonts w:ascii="Arial" w:hAnsi="Arial" w:cs="Arial"/>
          <w:sz w:val="24"/>
          <w:szCs w:val="24"/>
        </w:rPr>
        <w:t>реализованных в течение планового года проектов благоустройства дворовых территорий</w:t>
      </w:r>
      <w:r w:rsidRPr="00837ED0">
        <w:rPr>
          <w:rFonts w:ascii="Arial" w:hAnsi="Arial" w:cs="Arial"/>
          <w:sz w:val="24"/>
          <w:szCs w:val="24"/>
        </w:rPr>
        <w:t>, %;</w:t>
      </w:r>
    </w:p>
    <w:p w:rsidR="00D37AE1" w:rsidRDefault="00D37AE1" w:rsidP="00D37A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6A0B95">
        <w:rPr>
          <w:rFonts w:ascii="Arial" w:hAnsi="Arial" w:cs="Arial"/>
          <w:sz w:val="24"/>
          <w:szCs w:val="24"/>
        </w:rPr>
        <w:t xml:space="preserve">оля </w:t>
      </w:r>
      <w:r>
        <w:rPr>
          <w:rFonts w:ascii="Arial" w:hAnsi="Arial" w:cs="Arial"/>
          <w:sz w:val="24"/>
          <w:szCs w:val="24"/>
        </w:rPr>
        <w:t xml:space="preserve">реализованных проектов </w:t>
      </w:r>
      <w:r w:rsidRPr="00837ED0">
        <w:rPr>
          <w:rFonts w:ascii="Arial" w:hAnsi="Arial" w:cs="Arial"/>
          <w:sz w:val="24"/>
          <w:szCs w:val="24"/>
        </w:rPr>
        <w:t>благоустро</w:t>
      </w:r>
      <w:r>
        <w:rPr>
          <w:rFonts w:ascii="Arial" w:hAnsi="Arial" w:cs="Arial"/>
          <w:sz w:val="24"/>
          <w:szCs w:val="24"/>
        </w:rPr>
        <w:t>йства</w:t>
      </w:r>
      <w:r w:rsidRPr="006A0B95">
        <w:rPr>
          <w:rFonts w:ascii="Arial" w:hAnsi="Arial" w:cs="Arial"/>
          <w:sz w:val="24"/>
          <w:szCs w:val="24"/>
        </w:rPr>
        <w:t xml:space="preserve"> общественных территорий </w:t>
      </w:r>
      <w:r w:rsidRPr="00837ED0">
        <w:rPr>
          <w:rFonts w:ascii="Arial" w:hAnsi="Arial" w:cs="Arial"/>
          <w:sz w:val="24"/>
          <w:szCs w:val="24"/>
        </w:rPr>
        <w:t xml:space="preserve">в общем количестве </w:t>
      </w:r>
      <w:r>
        <w:rPr>
          <w:rFonts w:ascii="Arial" w:hAnsi="Arial" w:cs="Arial"/>
          <w:sz w:val="24"/>
          <w:szCs w:val="24"/>
        </w:rPr>
        <w:t xml:space="preserve">реализованных в течение планового года проектов </w:t>
      </w:r>
      <w:r w:rsidRPr="006A0B95">
        <w:rPr>
          <w:rFonts w:ascii="Arial" w:hAnsi="Arial" w:cs="Arial"/>
          <w:sz w:val="24"/>
          <w:szCs w:val="24"/>
        </w:rPr>
        <w:t>общественных территорий</w:t>
      </w:r>
      <w:r>
        <w:rPr>
          <w:rFonts w:ascii="Arial" w:hAnsi="Arial" w:cs="Arial"/>
          <w:sz w:val="24"/>
          <w:szCs w:val="24"/>
        </w:rPr>
        <w:t>, %</w:t>
      </w:r>
      <w:r w:rsidRPr="006A0B95">
        <w:rPr>
          <w:rFonts w:ascii="Arial" w:hAnsi="Arial" w:cs="Arial"/>
          <w:sz w:val="24"/>
          <w:szCs w:val="24"/>
        </w:rPr>
        <w:t>;</w:t>
      </w:r>
    </w:p>
    <w:p w:rsidR="00D37AE1" w:rsidRDefault="00D37AE1" w:rsidP="00D37AE1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6A0B95">
        <w:rPr>
          <w:rFonts w:ascii="Arial" w:hAnsi="Arial" w:cs="Arial"/>
          <w:sz w:val="24"/>
          <w:szCs w:val="24"/>
        </w:rPr>
        <w:t>оля дворовых территорий, благоустройство которых</w:t>
      </w:r>
      <w:r>
        <w:rPr>
          <w:rFonts w:ascii="Arial" w:hAnsi="Arial" w:cs="Arial"/>
          <w:sz w:val="24"/>
          <w:szCs w:val="24"/>
        </w:rPr>
        <w:t xml:space="preserve"> выполнено при участии граждан,</w:t>
      </w:r>
      <w:r w:rsidRPr="006A0B95">
        <w:rPr>
          <w:rFonts w:ascii="Arial" w:hAnsi="Arial" w:cs="Arial"/>
          <w:sz w:val="24"/>
          <w:szCs w:val="24"/>
        </w:rPr>
        <w:t xml:space="preserve"> организаций </w:t>
      </w:r>
      <w:r>
        <w:rPr>
          <w:rFonts w:ascii="Arial" w:hAnsi="Arial" w:cs="Arial"/>
          <w:sz w:val="24"/>
          <w:szCs w:val="24"/>
        </w:rPr>
        <w:t xml:space="preserve">в соответствующих мероприятиях, </w:t>
      </w:r>
      <w:r w:rsidRPr="00837ED0">
        <w:rPr>
          <w:rFonts w:ascii="Arial" w:hAnsi="Arial" w:cs="Arial"/>
          <w:sz w:val="24"/>
          <w:szCs w:val="24"/>
        </w:rPr>
        <w:t xml:space="preserve">в общем количестве </w:t>
      </w:r>
      <w:r>
        <w:rPr>
          <w:rFonts w:ascii="Arial" w:hAnsi="Arial" w:cs="Arial"/>
          <w:sz w:val="24"/>
          <w:szCs w:val="24"/>
        </w:rPr>
        <w:t>реализованных в течение планового года проектов благоустройства дворовых территорий, %</w:t>
      </w:r>
      <w:r w:rsidRPr="006A0B95">
        <w:rPr>
          <w:rFonts w:ascii="Arial" w:hAnsi="Arial" w:cs="Arial"/>
          <w:sz w:val="24"/>
          <w:szCs w:val="24"/>
        </w:rPr>
        <w:t>.</w:t>
      </w:r>
    </w:p>
    <w:p w:rsidR="00D37AE1" w:rsidRDefault="00D37AE1" w:rsidP="00D37AE1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показателях (индикаторах) муниципальной программы представлены в приложении №1 к муниципальной программе.</w:t>
      </w:r>
    </w:p>
    <w:p w:rsidR="00D37AE1" w:rsidRDefault="00D37AE1" w:rsidP="00D37AE1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Ожидаемые конечные результаты реализации муниципальной программы:</w:t>
      </w:r>
    </w:p>
    <w:p w:rsidR="00D37AE1" w:rsidRDefault="00D37AE1" w:rsidP="00D37AE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9B27C3">
        <w:rPr>
          <w:rFonts w:ascii="Arial" w:hAnsi="Arial" w:cs="Arial"/>
          <w:sz w:val="24"/>
          <w:szCs w:val="24"/>
        </w:rPr>
        <w:t xml:space="preserve">величение количества </w:t>
      </w:r>
      <w:r>
        <w:rPr>
          <w:rFonts w:ascii="Arial" w:hAnsi="Arial" w:cs="Arial"/>
          <w:sz w:val="24"/>
          <w:szCs w:val="24"/>
        </w:rPr>
        <w:t xml:space="preserve">благоустроенных </w:t>
      </w:r>
      <w:r w:rsidRPr="009B27C3">
        <w:rPr>
          <w:rFonts w:ascii="Arial" w:hAnsi="Arial" w:cs="Arial"/>
          <w:sz w:val="24"/>
          <w:szCs w:val="24"/>
        </w:rPr>
        <w:t>дворовых территорий;</w:t>
      </w:r>
    </w:p>
    <w:p w:rsidR="00D37AE1" w:rsidRDefault="00D37AE1" w:rsidP="00D37AE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9B27C3">
        <w:rPr>
          <w:rFonts w:ascii="Arial" w:hAnsi="Arial" w:cs="Arial"/>
          <w:sz w:val="24"/>
          <w:szCs w:val="24"/>
        </w:rPr>
        <w:t>величение количества благоустроенных общественных территорий;</w:t>
      </w:r>
    </w:p>
    <w:p w:rsidR="00D37AE1" w:rsidRDefault="00D37AE1" w:rsidP="00D37AE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9B27C3">
        <w:rPr>
          <w:rFonts w:ascii="Arial" w:hAnsi="Arial" w:cs="Arial"/>
          <w:sz w:val="24"/>
          <w:szCs w:val="24"/>
        </w:rPr>
        <w:t>величение доли благоустроенных</w:t>
      </w:r>
      <w:r>
        <w:rPr>
          <w:rFonts w:ascii="Arial" w:hAnsi="Arial" w:cs="Arial"/>
          <w:sz w:val="24"/>
          <w:szCs w:val="24"/>
        </w:rPr>
        <w:t xml:space="preserve"> дворовых территорий к 2022 г.;</w:t>
      </w:r>
    </w:p>
    <w:p w:rsidR="00D37AE1" w:rsidRDefault="00D37AE1" w:rsidP="00D37AE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9B27C3">
        <w:rPr>
          <w:rFonts w:ascii="Arial" w:hAnsi="Arial" w:cs="Arial"/>
          <w:sz w:val="24"/>
          <w:szCs w:val="24"/>
        </w:rPr>
        <w:t xml:space="preserve">величение доли благоустроенных общественных территорий </w:t>
      </w:r>
      <w:r>
        <w:rPr>
          <w:rFonts w:ascii="Arial" w:hAnsi="Arial" w:cs="Arial"/>
          <w:sz w:val="24"/>
          <w:szCs w:val="24"/>
        </w:rPr>
        <w:t>от общего</w:t>
      </w:r>
      <w:r w:rsidRPr="009B27C3">
        <w:rPr>
          <w:rFonts w:ascii="Arial" w:hAnsi="Arial" w:cs="Arial"/>
          <w:sz w:val="24"/>
          <w:szCs w:val="24"/>
        </w:rPr>
        <w:t xml:space="preserve"> количеств</w:t>
      </w:r>
      <w:r>
        <w:rPr>
          <w:rFonts w:ascii="Arial" w:hAnsi="Arial" w:cs="Arial"/>
          <w:sz w:val="24"/>
          <w:szCs w:val="24"/>
        </w:rPr>
        <w:t>а</w:t>
      </w:r>
      <w:r w:rsidRPr="009B27C3">
        <w:rPr>
          <w:rFonts w:ascii="Arial" w:hAnsi="Arial" w:cs="Arial"/>
          <w:sz w:val="24"/>
          <w:szCs w:val="24"/>
        </w:rPr>
        <w:t xml:space="preserve"> общественных территорий к 2022 году</w:t>
      </w:r>
      <w:r>
        <w:rPr>
          <w:rFonts w:ascii="Arial" w:hAnsi="Arial" w:cs="Arial"/>
          <w:sz w:val="24"/>
          <w:szCs w:val="24"/>
        </w:rPr>
        <w:t>,</w:t>
      </w:r>
      <w:r w:rsidRPr="009B27C3">
        <w:rPr>
          <w:rFonts w:ascii="Arial" w:hAnsi="Arial" w:cs="Arial"/>
          <w:sz w:val="24"/>
          <w:szCs w:val="24"/>
        </w:rPr>
        <w:t xml:space="preserve"> %;</w:t>
      </w:r>
    </w:p>
    <w:p w:rsidR="00D37AE1" w:rsidRDefault="00D37AE1" w:rsidP="00D37AE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реализации муниципальной программы - 2018-2022 годы. Этапы реализации муниципальной программы не выделяются.</w:t>
      </w:r>
    </w:p>
    <w:p w:rsidR="00B8104D" w:rsidRDefault="00B8104D" w:rsidP="00B8104D">
      <w:pPr>
        <w:ind w:firstLine="709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3. Сведения о показателях и индикаторах муниципальной программы</w:t>
      </w:r>
    </w:p>
    <w:p w:rsidR="00D37AE1" w:rsidRDefault="00D37AE1" w:rsidP="00D37AE1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Целевыми индикаторами и показателями муниципальной программы являются:</w:t>
      </w:r>
    </w:p>
    <w:p w:rsidR="00D37AE1" w:rsidRPr="0049577D" w:rsidRDefault="0049577D" w:rsidP="004957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37AE1" w:rsidRPr="0049577D">
        <w:rPr>
          <w:rFonts w:ascii="Arial" w:hAnsi="Arial" w:cs="Arial"/>
          <w:sz w:val="24"/>
          <w:szCs w:val="24"/>
        </w:rPr>
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территорий, %;</w:t>
      </w:r>
    </w:p>
    <w:p w:rsidR="0049577D" w:rsidRDefault="0049577D" w:rsidP="004957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37AE1" w:rsidRPr="0049577D">
        <w:rPr>
          <w:rFonts w:ascii="Arial" w:hAnsi="Arial" w:cs="Arial"/>
          <w:sz w:val="24"/>
          <w:szCs w:val="24"/>
        </w:rPr>
        <w:t>Доля реализованных проектов благоустройства общественных территорий в общем количестве реализованных в течение планового года проектов общественных территорий, %;</w:t>
      </w:r>
    </w:p>
    <w:p w:rsidR="0049577D" w:rsidRPr="0049577D" w:rsidRDefault="0049577D" w:rsidP="004957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37AE1" w:rsidRPr="0049577D">
        <w:rPr>
          <w:rFonts w:ascii="Arial" w:hAnsi="Arial" w:cs="Arial"/>
          <w:sz w:val="24"/>
          <w:szCs w:val="24"/>
        </w:rPr>
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территорий, %.</w:t>
      </w:r>
    </w:p>
    <w:p w:rsidR="0049577D" w:rsidRDefault="0049577D" w:rsidP="0049577D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49577D">
        <w:rPr>
          <w:rFonts w:ascii="Arial" w:hAnsi="Arial" w:cs="Arial"/>
          <w:sz w:val="24"/>
          <w:szCs w:val="24"/>
        </w:rPr>
        <w:t>Показатель 1 «Доля реализованных проектов благоустройства</w:t>
      </w:r>
      <w:r>
        <w:rPr>
          <w:rFonts w:ascii="Arial" w:hAnsi="Arial" w:cs="Arial"/>
          <w:sz w:val="24"/>
          <w:szCs w:val="24"/>
        </w:rPr>
        <w:t xml:space="preserve"> </w:t>
      </w:r>
      <w:r w:rsidRPr="0049577D">
        <w:rPr>
          <w:rFonts w:ascii="Arial" w:hAnsi="Arial" w:cs="Arial"/>
          <w:sz w:val="24"/>
          <w:szCs w:val="24"/>
        </w:rPr>
        <w:t>дворовых территорий 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969"/>
        <w:gridCol w:w="4711"/>
      </w:tblGrid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Доля реализованных проектов благоустройства</w:t>
            </w:r>
            <w:r>
              <w:rPr>
                <w:sz w:val="24"/>
                <w:szCs w:val="24"/>
              </w:rPr>
              <w:t xml:space="preserve"> </w:t>
            </w:r>
            <w:r w:rsidRPr="0049577D">
              <w:rPr>
                <w:sz w:val="24"/>
                <w:szCs w:val="24"/>
              </w:rPr>
              <w:t xml:space="preserve">дворовых территорий 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в </w:t>
            </w:r>
            <w:r w:rsidRPr="0049577D">
              <w:rPr>
                <w:sz w:val="24"/>
                <w:szCs w:val="24"/>
              </w:rPr>
              <w:lastRenderedPageBreak/>
              <w:t>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Определение показателя</w:t>
            </w:r>
          </w:p>
        </w:tc>
        <w:tc>
          <w:tcPr>
            <w:tcW w:w="4711" w:type="dxa"/>
          </w:tcPr>
          <w:p w:rsidR="0049577D" w:rsidRPr="0049577D" w:rsidRDefault="0049577D" w:rsidP="0049577D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характеризует </w:t>
            </w:r>
            <w:r>
              <w:rPr>
                <w:sz w:val="24"/>
                <w:szCs w:val="24"/>
              </w:rPr>
              <w:t>долю полностью</w:t>
            </w:r>
            <w:r w:rsidRPr="0049577D">
              <w:rPr>
                <w:sz w:val="24"/>
                <w:szCs w:val="24"/>
              </w:rPr>
              <w:t xml:space="preserve"> благоустроенных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Ежегодно по состоянию на конец года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рассчитывается ежегодно и определяется </w:t>
            </w:r>
            <w:r>
              <w:rPr>
                <w:sz w:val="24"/>
                <w:szCs w:val="24"/>
              </w:rPr>
              <w:t>отношением</w:t>
            </w:r>
            <w:r w:rsidRPr="004957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количества дворовых территорий, полностью </w:t>
            </w:r>
            <w:r w:rsidRPr="0049577D">
              <w:rPr>
                <w:sz w:val="24"/>
                <w:szCs w:val="24"/>
              </w:rPr>
              <w:t xml:space="preserve">благоустроенных </w:t>
            </w:r>
            <w:r>
              <w:rPr>
                <w:sz w:val="24"/>
                <w:szCs w:val="24"/>
              </w:rPr>
              <w:t>в течение отчетного года, к общему количеству дворовых территорий, подлежащих благоустройству в отчетном году</w:t>
            </w:r>
            <w:r w:rsidRPr="0049577D">
              <w:rPr>
                <w:sz w:val="24"/>
                <w:szCs w:val="24"/>
              </w:rPr>
              <w:t>.</w:t>
            </w:r>
          </w:p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711" w:type="dxa"/>
          </w:tcPr>
          <w:p w:rsidR="0049577D" w:rsidRPr="0049577D" w:rsidRDefault="0049577D" w:rsidP="0049577D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Рышк</w:t>
            </w:r>
            <w:r w:rsidRPr="0049577D">
              <w:rPr>
                <w:sz w:val="24"/>
                <w:szCs w:val="24"/>
              </w:rPr>
              <w:t>овского сельсовета Курского района Курской области</w:t>
            </w:r>
          </w:p>
        </w:tc>
      </w:tr>
    </w:tbl>
    <w:p w:rsidR="0049577D" w:rsidRDefault="0049577D" w:rsidP="0049577D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Показатель 2 «</w:t>
      </w:r>
      <w:r w:rsidRPr="0049577D">
        <w:rPr>
          <w:rFonts w:ascii="Arial" w:hAnsi="Arial" w:cs="Arial"/>
          <w:sz w:val="24"/>
          <w:szCs w:val="24"/>
        </w:rPr>
        <w:t>Доля реализованных проектов благоустройства общественных территорий в общем количестве реализованных в течение планового года проектов общественных территорий</w:t>
      </w:r>
      <w:r>
        <w:rPr>
          <w:rFonts w:ascii="Arial" w:hAnsi="Arial" w:cs="Arial"/>
          <w:sz w:val="24"/>
          <w:szCs w:val="24"/>
        </w:rPr>
        <w:t>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969"/>
        <w:gridCol w:w="4711"/>
      </w:tblGrid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Доля реализованных проектов благоустройства общественных территорий в общем количестве реализованных в течение планового года проектов общественных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Определение показателя</w:t>
            </w:r>
          </w:p>
        </w:tc>
        <w:tc>
          <w:tcPr>
            <w:tcW w:w="4711" w:type="dxa"/>
          </w:tcPr>
          <w:p w:rsidR="0049577D" w:rsidRPr="0049577D" w:rsidRDefault="0049577D" w:rsidP="0049577D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характеризует </w:t>
            </w:r>
            <w:r>
              <w:rPr>
                <w:sz w:val="24"/>
                <w:szCs w:val="24"/>
              </w:rPr>
              <w:t>долю реализованных проектов благоустройства общественных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Ежегодно по состоянию на конец года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рассчитывается ежегодно и определяется </w:t>
            </w:r>
            <w:r>
              <w:rPr>
                <w:sz w:val="24"/>
                <w:szCs w:val="24"/>
              </w:rPr>
              <w:t>отношением</w:t>
            </w:r>
            <w:r w:rsidRPr="004957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количества реализованных в течение отчетного года проектов благоустройства </w:t>
            </w:r>
            <w:r>
              <w:rPr>
                <w:sz w:val="24"/>
                <w:szCs w:val="24"/>
              </w:rPr>
              <w:lastRenderedPageBreak/>
              <w:t>общественных территорий, к общему количеству общественных территорий, подлежащих благоустройству в отчетном году</w:t>
            </w:r>
            <w:r w:rsidRPr="0049577D">
              <w:rPr>
                <w:sz w:val="24"/>
                <w:szCs w:val="24"/>
              </w:rPr>
              <w:t>.</w:t>
            </w:r>
          </w:p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Рышк</w:t>
            </w:r>
            <w:r w:rsidRPr="0049577D">
              <w:rPr>
                <w:sz w:val="24"/>
                <w:szCs w:val="24"/>
              </w:rPr>
              <w:t>овского сельсовета Курского района Курской области</w:t>
            </w:r>
          </w:p>
        </w:tc>
      </w:tr>
    </w:tbl>
    <w:p w:rsidR="0049577D" w:rsidRDefault="0049577D" w:rsidP="0049577D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Показатель 3 «</w:t>
      </w:r>
      <w:r w:rsidRPr="0049577D">
        <w:rPr>
          <w:rFonts w:ascii="Arial" w:hAnsi="Arial" w:cs="Arial"/>
          <w:sz w:val="24"/>
          <w:szCs w:val="24"/>
        </w:rPr>
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</w:r>
      <w:r>
        <w:rPr>
          <w:rFonts w:ascii="Arial" w:hAnsi="Arial" w:cs="Arial"/>
          <w:sz w:val="24"/>
          <w:szCs w:val="24"/>
        </w:rPr>
        <w:t>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969"/>
        <w:gridCol w:w="4711"/>
      </w:tblGrid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Определение показателя</w:t>
            </w:r>
          </w:p>
        </w:tc>
        <w:tc>
          <w:tcPr>
            <w:tcW w:w="4711" w:type="dxa"/>
          </w:tcPr>
          <w:p w:rsidR="0049577D" w:rsidRPr="0049577D" w:rsidRDefault="0049577D" w:rsidP="00B10242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характеризует </w:t>
            </w:r>
            <w:r>
              <w:rPr>
                <w:sz w:val="24"/>
                <w:szCs w:val="24"/>
              </w:rPr>
              <w:t xml:space="preserve">долю </w:t>
            </w:r>
            <w:r w:rsidR="00B10242">
              <w:rPr>
                <w:sz w:val="24"/>
                <w:szCs w:val="24"/>
              </w:rPr>
              <w:t xml:space="preserve">дворовых территорий, </w:t>
            </w:r>
            <w:r w:rsidR="00B10242" w:rsidRPr="0049577D">
              <w:rPr>
                <w:sz w:val="24"/>
                <w:szCs w:val="24"/>
              </w:rPr>
              <w:t>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Ежегодно по состоянию на конец года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рассчитывается ежегодно и определяется </w:t>
            </w:r>
            <w:r>
              <w:rPr>
                <w:sz w:val="24"/>
                <w:szCs w:val="24"/>
              </w:rPr>
              <w:t>отношением</w:t>
            </w:r>
            <w:r w:rsidRPr="004957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количества </w:t>
            </w:r>
            <w:r w:rsidR="00B10242">
              <w:rPr>
                <w:sz w:val="24"/>
                <w:szCs w:val="24"/>
              </w:rPr>
              <w:t xml:space="preserve">дворовых территорий, благоустроенных в течение отчетного года, </w:t>
            </w:r>
            <w:r w:rsidR="00B10242" w:rsidRPr="0049577D">
              <w:rPr>
                <w:sz w:val="24"/>
                <w:szCs w:val="24"/>
              </w:rPr>
              <w:t>благоустройство которых выполнено при участии граждан, организаций в соответствующих мероприятиях</w:t>
            </w:r>
            <w:r w:rsidR="00B10242">
              <w:rPr>
                <w:sz w:val="24"/>
                <w:szCs w:val="24"/>
              </w:rPr>
              <w:t>, к общему количеству дворовых территорий, подлежащих благоустройству в отчетном году.</w:t>
            </w:r>
          </w:p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не требует включения в план статистических работ, в связи с </w:t>
            </w:r>
            <w:r w:rsidRPr="0049577D">
              <w:rPr>
                <w:sz w:val="24"/>
                <w:szCs w:val="24"/>
              </w:rPr>
              <w:lastRenderedPageBreak/>
              <w:t>чем методика расчета показателя не приводится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Рышк</w:t>
            </w:r>
            <w:r w:rsidRPr="0049577D">
              <w:rPr>
                <w:sz w:val="24"/>
                <w:szCs w:val="24"/>
              </w:rPr>
              <w:t>овского сельсовета Курского района Курской области</w:t>
            </w:r>
          </w:p>
        </w:tc>
      </w:tr>
    </w:tbl>
    <w:p w:rsidR="00B8104D" w:rsidRPr="00B8104D" w:rsidRDefault="00B8104D" w:rsidP="00B8104D">
      <w:pPr>
        <w:ind w:firstLine="709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 xml:space="preserve">4. Обобщенная характеристика основных мероприятий муниципальной программы </w:t>
      </w:r>
    </w:p>
    <w:p w:rsidR="00B8104D" w:rsidRPr="003F1C34" w:rsidRDefault="00B8104D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 xml:space="preserve">Достижение целевых индикаторов и показателей </w:t>
      </w:r>
      <w:r w:rsidR="003F1C34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Pr="003F1C34">
        <w:rPr>
          <w:rFonts w:ascii="Arial" w:hAnsi="Arial" w:cs="Arial"/>
          <w:sz w:val="24"/>
          <w:szCs w:val="24"/>
        </w:rPr>
        <w:t>достигается путем реализации следующих основных мероприятий:</w:t>
      </w:r>
    </w:p>
    <w:p w:rsidR="00B8104D" w:rsidRPr="003F1C34" w:rsidRDefault="00B8104D" w:rsidP="003F1C34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-основное мероприятие 1 «Благоустройство дворовых территорий».</w:t>
      </w:r>
      <w:r w:rsidRPr="003F1C3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8104D" w:rsidRPr="003F1C34" w:rsidRDefault="003F1C34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8104D" w:rsidRPr="003F1C34">
        <w:rPr>
          <w:rFonts w:ascii="Arial" w:hAnsi="Arial" w:cs="Arial"/>
          <w:sz w:val="24"/>
          <w:szCs w:val="24"/>
        </w:rPr>
        <w:t>анное мероприятие включ</w:t>
      </w:r>
      <w:r>
        <w:rPr>
          <w:rFonts w:ascii="Arial" w:hAnsi="Arial" w:cs="Arial"/>
          <w:sz w:val="24"/>
          <w:szCs w:val="24"/>
        </w:rPr>
        <w:t>ает в себя</w:t>
      </w:r>
      <w:r w:rsidR="00B8104D" w:rsidRPr="003F1C34">
        <w:rPr>
          <w:rFonts w:ascii="Arial" w:hAnsi="Arial" w:cs="Arial"/>
          <w:sz w:val="24"/>
          <w:szCs w:val="24"/>
        </w:rPr>
        <w:t xml:space="preserve"> реализаци</w:t>
      </w:r>
      <w:r>
        <w:rPr>
          <w:rFonts w:ascii="Arial" w:hAnsi="Arial" w:cs="Arial"/>
          <w:sz w:val="24"/>
          <w:szCs w:val="24"/>
        </w:rPr>
        <w:t>ю</w:t>
      </w:r>
      <w:r w:rsidR="00B8104D" w:rsidRPr="003F1C34">
        <w:rPr>
          <w:rFonts w:ascii="Arial" w:hAnsi="Arial" w:cs="Arial"/>
          <w:sz w:val="24"/>
          <w:szCs w:val="24"/>
        </w:rPr>
        <w:t xml:space="preserve"> минимального перечня работ по благоустройству (устройство дворовых проездов, освещение, установка урн и лавочек) и дополнительного перечня работ по благоустройству (устройство детских (спортивных) площадок, автомобильных парковок и озеленение территорий).</w:t>
      </w:r>
    </w:p>
    <w:p w:rsidR="00B8104D" w:rsidRPr="003F1C34" w:rsidRDefault="00B8104D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Адресный перечень многоквартирных домов, дворовые территории которых отобраны и подлежат благоустройству в 2018-2022 годы, приведен в приложении № 5 к настоящей муниципальной программе.</w:t>
      </w:r>
    </w:p>
    <w:p w:rsidR="00B8104D" w:rsidRPr="003F1C34" w:rsidRDefault="00B8104D" w:rsidP="003F1C34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-основное мероприятие 2 «Благоустройство общественных территорий».</w:t>
      </w:r>
    </w:p>
    <w:p w:rsidR="00B8104D" w:rsidRPr="003F1C34" w:rsidRDefault="00B8104D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В рамках данного мероприятия могут быть реализованы следующие виды проектов и территорий:</w:t>
      </w:r>
    </w:p>
    <w:p w:rsidR="00B8104D" w:rsidRPr="003F1C34" w:rsidRDefault="00B8104D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- благоустройство парков, скверов, бульваров</w:t>
      </w:r>
      <w:r w:rsidRPr="003F1C34">
        <w:rPr>
          <w:rFonts w:ascii="Arial" w:hAnsi="Arial" w:cs="Arial"/>
          <w:color w:val="FF0000"/>
          <w:sz w:val="24"/>
          <w:szCs w:val="24"/>
        </w:rPr>
        <w:t>;</w:t>
      </w:r>
    </w:p>
    <w:p w:rsidR="00B8104D" w:rsidRPr="003F1C34" w:rsidRDefault="00B8104D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- благоустройство набережной,</w:t>
      </w:r>
    </w:p>
    <w:p w:rsidR="00B8104D" w:rsidRPr="003F1C34" w:rsidRDefault="00B8104D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- благоустройство места для купания (пляжа),</w:t>
      </w:r>
    </w:p>
    <w:p w:rsidR="00B8104D" w:rsidRPr="003F1C34" w:rsidRDefault="00B8104D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- устройство или реконструкция детской площадки,</w:t>
      </w:r>
    </w:p>
    <w:p w:rsidR="00B8104D" w:rsidRPr="003F1C34" w:rsidRDefault="00B8104D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- благоустройство территории возле общественного здания (Дом культуры, библиотека и т.д.),</w:t>
      </w:r>
    </w:p>
    <w:p w:rsidR="00B8104D" w:rsidRPr="003F1C34" w:rsidRDefault="00B8104D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- благоустройство территории вокруг памятника,</w:t>
      </w:r>
    </w:p>
    <w:p w:rsidR="00B8104D" w:rsidRPr="003F1C34" w:rsidRDefault="00B8104D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- обустройство родников,</w:t>
      </w:r>
    </w:p>
    <w:p w:rsidR="00B8104D" w:rsidRPr="003F1C34" w:rsidRDefault="00B8104D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- очистка водоемов,</w:t>
      </w:r>
    </w:p>
    <w:p w:rsidR="00B8104D" w:rsidRPr="003F1C34" w:rsidRDefault="00B8104D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 xml:space="preserve">- благоустройство пустырей, </w:t>
      </w:r>
    </w:p>
    <w:p w:rsidR="00B8104D" w:rsidRPr="003F1C34" w:rsidRDefault="00B8104D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- благоустройство центральных площадей,</w:t>
      </w:r>
    </w:p>
    <w:p w:rsidR="00B8104D" w:rsidRPr="003F1C34" w:rsidRDefault="00B8104D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 xml:space="preserve">- благоустройство или реконструкция муниципальных рынков, </w:t>
      </w:r>
    </w:p>
    <w:p w:rsidR="00B8104D" w:rsidRPr="003F1C34" w:rsidRDefault="00B8104D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lastRenderedPageBreak/>
        <w:t>- иные объекты.</w:t>
      </w:r>
    </w:p>
    <w:p w:rsidR="00B8104D" w:rsidRPr="003F1C34" w:rsidRDefault="00B8104D" w:rsidP="003F1C3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Перечень общественных территорий, подлежащих благоустройству в 2018-2022 годы, с перечнем видов работ, планируемых к выполнению, в том числе с включением не менее одной общественной территории, отобранной с учетом результатов общественного обсуждения, а также иные мероприятия по благоустройству, определенные Администрацией Рышковского сельсовета Курского района, подлежащие реализации в 2018-2022 годы приведен в приложении № 6 к муниципальной программе.</w:t>
      </w:r>
    </w:p>
    <w:p w:rsidR="00B8104D" w:rsidRDefault="00B8104D" w:rsidP="003F1C3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 xml:space="preserve">Адресный перечень объектов недвижимого имущества </w:t>
      </w:r>
      <w:r w:rsidR="003F1C34">
        <w:rPr>
          <w:rFonts w:ascii="Arial" w:hAnsi="Arial" w:cs="Arial"/>
          <w:sz w:val="24"/>
          <w:szCs w:val="24"/>
        </w:rPr>
        <w:t xml:space="preserve">(включая объекты незавершенного строительства) </w:t>
      </w:r>
      <w:r w:rsidRPr="003F1C34">
        <w:rPr>
          <w:rFonts w:ascii="Arial" w:hAnsi="Arial" w:cs="Arial"/>
          <w:sz w:val="24"/>
          <w:szCs w:val="24"/>
        </w:rPr>
        <w:t xml:space="preserve">и земельных участков, находящихся в собственности (пользовании) юридических лиц и индивидуальных предпринимателей, которые подлежат благоустройству </w:t>
      </w:r>
      <w:r w:rsidR="003F1C34">
        <w:rPr>
          <w:rFonts w:ascii="Arial" w:hAnsi="Arial" w:cs="Arial"/>
          <w:sz w:val="24"/>
          <w:szCs w:val="24"/>
        </w:rPr>
        <w:t xml:space="preserve">не позднее 2020 года за счет средств указанных лиц в соответствии с заключенными </w:t>
      </w:r>
      <w:r w:rsidR="00EA47D5">
        <w:rPr>
          <w:rFonts w:ascii="Arial" w:hAnsi="Arial" w:cs="Arial"/>
          <w:sz w:val="24"/>
          <w:szCs w:val="24"/>
        </w:rPr>
        <w:t xml:space="preserve">с органами местного самоуправления </w:t>
      </w:r>
      <w:r w:rsidRPr="003F1C34">
        <w:rPr>
          <w:rFonts w:ascii="Arial" w:hAnsi="Arial" w:cs="Arial"/>
          <w:sz w:val="24"/>
          <w:szCs w:val="24"/>
        </w:rPr>
        <w:t>приведен в приложении № 7 к муниципальной программе.</w:t>
      </w:r>
    </w:p>
    <w:p w:rsidR="003F1C34" w:rsidRPr="003F1C34" w:rsidRDefault="003F1C34" w:rsidP="003F1C3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3F1C34">
        <w:rPr>
          <w:sz w:val="24"/>
          <w:szCs w:val="24"/>
        </w:rPr>
        <w:t>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</w:t>
      </w:r>
      <w:r w:rsidR="00EA47D5">
        <w:rPr>
          <w:sz w:val="24"/>
          <w:szCs w:val="24"/>
        </w:rPr>
        <w:t xml:space="preserve">мещению на дворовой территории приведен в </w:t>
      </w:r>
      <w:r w:rsidRPr="003F1C34">
        <w:rPr>
          <w:sz w:val="24"/>
          <w:szCs w:val="24"/>
        </w:rPr>
        <w:t>приложени</w:t>
      </w:r>
      <w:r w:rsidR="00EA47D5">
        <w:rPr>
          <w:sz w:val="24"/>
          <w:szCs w:val="24"/>
        </w:rPr>
        <w:t>и № 8 к муниципальной программе</w:t>
      </w:r>
      <w:r w:rsidR="00EA47D5">
        <w:rPr>
          <w:color w:val="FF0000"/>
          <w:sz w:val="24"/>
          <w:szCs w:val="24"/>
        </w:rPr>
        <w:t>.</w:t>
      </w:r>
    </w:p>
    <w:p w:rsidR="00EA47D5" w:rsidRDefault="00EA47D5" w:rsidP="00EA47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3F1C34" w:rsidRPr="003F1C34">
        <w:rPr>
          <w:rFonts w:ascii="Arial" w:hAnsi="Arial" w:cs="Arial"/>
          <w:sz w:val="24"/>
          <w:szCs w:val="24"/>
        </w:rPr>
        <w:t>ополнительный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</w:t>
      </w:r>
      <w:r>
        <w:rPr>
          <w:rFonts w:ascii="Arial" w:hAnsi="Arial" w:cs="Arial"/>
          <w:sz w:val="24"/>
          <w:szCs w:val="24"/>
        </w:rPr>
        <w:t xml:space="preserve">ии приведен </w:t>
      </w:r>
      <w:r w:rsidRPr="00EA47D5">
        <w:rPr>
          <w:rFonts w:ascii="Arial" w:hAnsi="Arial" w:cs="Arial"/>
          <w:sz w:val="24"/>
          <w:szCs w:val="24"/>
        </w:rPr>
        <w:t>в приложении № 9 к муниципальной программе</w:t>
      </w:r>
      <w:r>
        <w:rPr>
          <w:rFonts w:ascii="Arial" w:hAnsi="Arial" w:cs="Arial"/>
          <w:sz w:val="24"/>
          <w:szCs w:val="24"/>
        </w:rPr>
        <w:t>.</w:t>
      </w:r>
    </w:p>
    <w:p w:rsidR="00EA47D5" w:rsidRDefault="00EA47D5" w:rsidP="00EA47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3F1C34" w:rsidRPr="003F1C34">
        <w:rPr>
          <w:rFonts w:ascii="Arial" w:hAnsi="Arial" w:cs="Arial"/>
          <w:sz w:val="24"/>
          <w:szCs w:val="24"/>
        </w:rPr>
        <w:t>ормативная стоимость (единичные расценки) работ по благоустройству дворовых территорий, входящих в состав минимального переч</w:t>
      </w:r>
      <w:r>
        <w:rPr>
          <w:rFonts w:ascii="Arial" w:hAnsi="Arial" w:cs="Arial"/>
          <w:sz w:val="24"/>
          <w:szCs w:val="24"/>
        </w:rPr>
        <w:t>ня р</w:t>
      </w:r>
      <w:r w:rsidR="003F1C34" w:rsidRPr="003F1C34">
        <w:rPr>
          <w:rFonts w:ascii="Arial" w:hAnsi="Arial" w:cs="Arial"/>
          <w:sz w:val="24"/>
          <w:szCs w:val="24"/>
        </w:rPr>
        <w:t xml:space="preserve">абот </w:t>
      </w:r>
      <w:r>
        <w:rPr>
          <w:rFonts w:ascii="Arial" w:hAnsi="Arial" w:cs="Arial"/>
          <w:sz w:val="24"/>
          <w:szCs w:val="24"/>
        </w:rPr>
        <w:t xml:space="preserve">приведен </w:t>
      </w:r>
      <w:r w:rsidRPr="00EA47D5">
        <w:rPr>
          <w:rFonts w:ascii="Arial" w:hAnsi="Arial" w:cs="Arial"/>
          <w:sz w:val="24"/>
          <w:szCs w:val="24"/>
        </w:rPr>
        <w:t xml:space="preserve">в приложении № </w:t>
      </w:r>
      <w:r>
        <w:rPr>
          <w:rFonts w:ascii="Arial" w:hAnsi="Arial" w:cs="Arial"/>
          <w:sz w:val="24"/>
          <w:szCs w:val="24"/>
        </w:rPr>
        <w:t>10</w:t>
      </w:r>
      <w:r w:rsidRPr="00EA47D5">
        <w:rPr>
          <w:rFonts w:ascii="Arial" w:hAnsi="Arial" w:cs="Arial"/>
          <w:sz w:val="24"/>
          <w:szCs w:val="24"/>
        </w:rPr>
        <w:t xml:space="preserve"> к муниципальной программе</w:t>
      </w:r>
      <w:r>
        <w:rPr>
          <w:rFonts w:ascii="Arial" w:hAnsi="Arial" w:cs="Arial"/>
          <w:sz w:val="24"/>
          <w:szCs w:val="24"/>
        </w:rPr>
        <w:t>.</w:t>
      </w:r>
    </w:p>
    <w:p w:rsidR="00EA47D5" w:rsidRDefault="00EA47D5" w:rsidP="00EA47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F1C34" w:rsidRPr="003F1C34">
        <w:rPr>
          <w:rFonts w:ascii="Arial" w:hAnsi="Arial" w:cs="Arial"/>
          <w:sz w:val="24"/>
          <w:szCs w:val="24"/>
        </w:rPr>
        <w:t xml:space="preserve">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граждан в выполнении указанных работ </w:t>
      </w:r>
      <w:r>
        <w:rPr>
          <w:rFonts w:ascii="Arial" w:hAnsi="Arial" w:cs="Arial"/>
          <w:sz w:val="24"/>
          <w:szCs w:val="24"/>
        </w:rPr>
        <w:t xml:space="preserve">приведен </w:t>
      </w:r>
      <w:r w:rsidRPr="00EA47D5">
        <w:rPr>
          <w:rFonts w:ascii="Arial" w:hAnsi="Arial" w:cs="Arial"/>
          <w:sz w:val="24"/>
          <w:szCs w:val="24"/>
        </w:rPr>
        <w:t>в приложени</w:t>
      </w:r>
      <w:r>
        <w:rPr>
          <w:rFonts w:ascii="Arial" w:hAnsi="Arial" w:cs="Arial"/>
          <w:sz w:val="24"/>
          <w:szCs w:val="24"/>
        </w:rPr>
        <w:t>и № 11</w:t>
      </w:r>
      <w:r w:rsidRPr="00EA47D5">
        <w:rPr>
          <w:rFonts w:ascii="Arial" w:hAnsi="Arial" w:cs="Arial"/>
          <w:sz w:val="24"/>
          <w:szCs w:val="24"/>
        </w:rPr>
        <w:t xml:space="preserve"> к муниципальной программе</w:t>
      </w:r>
      <w:r>
        <w:rPr>
          <w:rFonts w:ascii="Arial" w:hAnsi="Arial" w:cs="Arial"/>
          <w:sz w:val="24"/>
          <w:szCs w:val="24"/>
        </w:rPr>
        <w:t>.</w:t>
      </w:r>
    </w:p>
    <w:p w:rsidR="003F1C34" w:rsidRDefault="00EA47D5" w:rsidP="00EA47D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F1C34" w:rsidRPr="003F1C34">
        <w:rPr>
          <w:rFonts w:ascii="Arial" w:hAnsi="Arial" w:cs="Arial"/>
          <w:sz w:val="24"/>
          <w:szCs w:val="24"/>
        </w:rPr>
        <w:t xml:space="preserve">орядок разработки, обсуждения с заинтересованными лицами и утверждения дизайн - проекта благоустройства дворовой территории, включенных в муниципальную программу на 2018-2022 годы </w:t>
      </w:r>
      <w:r>
        <w:rPr>
          <w:rFonts w:ascii="Arial" w:hAnsi="Arial" w:cs="Arial"/>
          <w:sz w:val="24"/>
          <w:szCs w:val="24"/>
        </w:rPr>
        <w:t xml:space="preserve">приведен </w:t>
      </w:r>
      <w:r w:rsidRPr="00EA47D5">
        <w:rPr>
          <w:rFonts w:ascii="Arial" w:hAnsi="Arial" w:cs="Arial"/>
          <w:sz w:val="24"/>
          <w:szCs w:val="24"/>
        </w:rPr>
        <w:t>в приложени</w:t>
      </w:r>
      <w:r>
        <w:rPr>
          <w:rFonts w:ascii="Arial" w:hAnsi="Arial" w:cs="Arial"/>
          <w:sz w:val="24"/>
          <w:szCs w:val="24"/>
        </w:rPr>
        <w:t>и № 12</w:t>
      </w:r>
      <w:r w:rsidRPr="00EA47D5">
        <w:rPr>
          <w:rFonts w:ascii="Arial" w:hAnsi="Arial" w:cs="Arial"/>
          <w:sz w:val="24"/>
          <w:szCs w:val="24"/>
        </w:rPr>
        <w:t xml:space="preserve"> к муниципальной программе</w:t>
      </w:r>
      <w:r>
        <w:rPr>
          <w:rFonts w:ascii="Arial" w:hAnsi="Arial" w:cs="Arial"/>
          <w:sz w:val="24"/>
          <w:szCs w:val="24"/>
        </w:rPr>
        <w:t>.</w:t>
      </w:r>
    </w:p>
    <w:p w:rsidR="00EA47D5" w:rsidRPr="00EA47D5" w:rsidRDefault="00EA47D5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47D5">
        <w:rPr>
          <w:rFonts w:ascii="Arial" w:hAnsi="Arial" w:cs="Arial"/>
          <w:color w:val="000000"/>
          <w:sz w:val="24"/>
          <w:szCs w:val="24"/>
        </w:rPr>
        <w:t>Форма участия (финансовое и (или) трудовое) и доля участия заинтересованных лиц в выполнении дополнительного перечня работ по благоустройству дворовых территорий, которые установлены субъектом Российской Федерации приведен</w:t>
      </w:r>
      <w:r w:rsidRPr="00EA47D5">
        <w:rPr>
          <w:rFonts w:ascii="Arial" w:hAnsi="Arial" w:cs="Arial"/>
          <w:sz w:val="24"/>
          <w:szCs w:val="24"/>
        </w:rPr>
        <w:t xml:space="preserve"> в приложении № 13 к настоящей муниципальной программе.</w:t>
      </w:r>
    </w:p>
    <w:p w:rsidR="00B8104D" w:rsidRPr="003F1C34" w:rsidRDefault="006723A3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hyperlink w:anchor="Par1815" w:history="1">
        <w:r w:rsidR="00B8104D" w:rsidRPr="003F1C34">
          <w:rPr>
            <w:rFonts w:ascii="Arial" w:hAnsi="Arial" w:cs="Arial"/>
            <w:sz w:val="24"/>
            <w:szCs w:val="24"/>
          </w:rPr>
          <w:t>Перечень</w:t>
        </w:r>
      </w:hyperlink>
      <w:r w:rsidR="00B8104D" w:rsidRPr="003F1C34">
        <w:rPr>
          <w:rFonts w:ascii="Arial" w:hAnsi="Arial" w:cs="Arial"/>
          <w:sz w:val="24"/>
          <w:szCs w:val="24"/>
        </w:rPr>
        <w:t xml:space="preserve"> основных мероприятий программы приведен в приложении № 2 к муниципальной программе.</w:t>
      </w:r>
    </w:p>
    <w:p w:rsidR="005B48FE" w:rsidRPr="005B48FE" w:rsidRDefault="005B48FE" w:rsidP="005B48FE">
      <w:pPr>
        <w:jc w:val="center"/>
        <w:rPr>
          <w:rFonts w:ascii="Arial" w:hAnsi="Arial" w:cs="Arial"/>
          <w:b/>
          <w:sz w:val="32"/>
          <w:szCs w:val="28"/>
        </w:rPr>
      </w:pPr>
      <w:r w:rsidRPr="005B48FE">
        <w:rPr>
          <w:rFonts w:ascii="Arial" w:hAnsi="Arial" w:cs="Arial"/>
          <w:b/>
          <w:sz w:val="32"/>
          <w:szCs w:val="28"/>
        </w:rPr>
        <w:t>5.Обобщенная характеристика мер правового регулирования муниципальной программы</w:t>
      </w:r>
    </w:p>
    <w:p w:rsidR="005B48FE" w:rsidRPr="005B48FE" w:rsidRDefault="005B48FE" w:rsidP="005B48F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Основной мерой в сфере правового регулирования реализации муниципальной программы является принятие нормативных, правовых актов в соответствии с изменением действующего законодательства.</w:t>
      </w:r>
    </w:p>
    <w:p w:rsidR="00B8104D" w:rsidRPr="00B8104D" w:rsidRDefault="00B8104D" w:rsidP="00B8104D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bookmarkStart w:id="4" w:name="sub_1500"/>
      <w:r w:rsidRPr="00B8104D">
        <w:rPr>
          <w:rFonts w:ascii="Arial" w:hAnsi="Arial" w:cs="Arial"/>
          <w:b/>
          <w:bCs/>
          <w:sz w:val="32"/>
          <w:szCs w:val="32"/>
        </w:rPr>
        <w:t xml:space="preserve">6. Прогноз сводных показателей муниципальных заданий по этапам реализации программы (при оказании муниципальными учреждениями муниципальных услуг </w:t>
      </w:r>
      <w:r w:rsidR="005B48FE">
        <w:rPr>
          <w:rFonts w:ascii="Arial" w:hAnsi="Arial" w:cs="Arial"/>
          <w:b/>
          <w:bCs/>
          <w:sz w:val="32"/>
          <w:szCs w:val="32"/>
        </w:rPr>
        <w:t xml:space="preserve">(работ) в рамках муниципальной </w:t>
      </w:r>
      <w:r w:rsidRPr="00B8104D">
        <w:rPr>
          <w:rFonts w:ascii="Arial" w:hAnsi="Arial" w:cs="Arial"/>
          <w:b/>
          <w:bCs/>
          <w:sz w:val="32"/>
          <w:szCs w:val="32"/>
        </w:rPr>
        <w:t>программы</w:t>
      </w:r>
    </w:p>
    <w:p w:rsidR="00B8104D" w:rsidRPr="005B48FE" w:rsidRDefault="00B8104D" w:rsidP="005B48FE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 xml:space="preserve">Выполнение </w:t>
      </w:r>
      <w:r w:rsidR="005B48FE" w:rsidRPr="005B48FE">
        <w:rPr>
          <w:rFonts w:ascii="Arial" w:hAnsi="Arial" w:cs="Arial"/>
          <w:sz w:val="24"/>
          <w:szCs w:val="24"/>
        </w:rPr>
        <w:t>муниципальных заданий</w:t>
      </w:r>
      <w:r w:rsidRPr="005B48FE">
        <w:rPr>
          <w:rFonts w:ascii="Arial" w:hAnsi="Arial" w:cs="Arial"/>
          <w:sz w:val="24"/>
          <w:szCs w:val="24"/>
        </w:rPr>
        <w:t xml:space="preserve"> в рамках </w:t>
      </w:r>
      <w:r w:rsidR="005B48FE" w:rsidRPr="005B48FE">
        <w:rPr>
          <w:rFonts w:ascii="Arial" w:hAnsi="Arial" w:cs="Arial"/>
          <w:sz w:val="24"/>
          <w:szCs w:val="24"/>
        </w:rPr>
        <w:t xml:space="preserve">муниципальной </w:t>
      </w:r>
      <w:r w:rsidRPr="005B48FE">
        <w:rPr>
          <w:rFonts w:ascii="Arial" w:hAnsi="Arial" w:cs="Arial"/>
          <w:sz w:val="24"/>
          <w:szCs w:val="24"/>
        </w:rPr>
        <w:t>программы не предусмотрено.</w:t>
      </w:r>
    </w:p>
    <w:p w:rsidR="00B8104D" w:rsidRPr="00B8104D" w:rsidRDefault="00B8104D" w:rsidP="00B8104D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7.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программы</w:t>
      </w:r>
    </w:p>
    <w:p w:rsidR="00B8104D" w:rsidRDefault="00B8104D" w:rsidP="005B48FE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</w:rPr>
      </w:pPr>
      <w:r w:rsidRPr="00B8104D">
        <w:rPr>
          <w:rFonts w:ascii="Arial" w:hAnsi="Arial" w:cs="Arial"/>
        </w:rPr>
        <w:t>   </w:t>
      </w:r>
      <w:r w:rsidRPr="005B48FE">
        <w:rPr>
          <w:rFonts w:ascii="Arial" w:hAnsi="Arial" w:cs="Arial"/>
          <w:sz w:val="24"/>
        </w:rPr>
        <w:t>  Предприятия и организации, а также государственные внебюджетные фонды в реализации муниципальной программы участия не принимают.</w:t>
      </w:r>
    </w:p>
    <w:p w:rsidR="005B48FE" w:rsidRPr="005B48FE" w:rsidRDefault="005B48FE" w:rsidP="005B48FE">
      <w:pPr>
        <w:jc w:val="center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8</w:t>
      </w:r>
      <w:r w:rsidRPr="005B48FE">
        <w:rPr>
          <w:rFonts w:ascii="Arial" w:hAnsi="Arial" w:cs="Arial"/>
          <w:b/>
          <w:sz w:val="32"/>
          <w:szCs w:val="28"/>
        </w:rPr>
        <w:t>. Обоснование выделения подпрограмм</w:t>
      </w:r>
    </w:p>
    <w:p w:rsidR="005B48FE" w:rsidRPr="005B48FE" w:rsidRDefault="005B48FE" w:rsidP="005B48F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Муниципальная программа не включает реализацию подпрограмм.</w:t>
      </w:r>
    </w:p>
    <w:p w:rsidR="00B8104D" w:rsidRPr="00B8104D" w:rsidRDefault="00B8104D" w:rsidP="005B48FE">
      <w:pPr>
        <w:pStyle w:val="11"/>
        <w:numPr>
          <w:ilvl w:val="0"/>
          <w:numId w:val="25"/>
        </w:numPr>
        <w:jc w:val="center"/>
        <w:rPr>
          <w:b/>
          <w:bCs/>
          <w:sz w:val="32"/>
          <w:szCs w:val="32"/>
        </w:rPr>
      </w:pPr>
      <w:r w:rsidRPr="00B8104D">
        <w:rPr>
          <w:b/>
          <w:bCs/>
          <w:sz w:val="32"/>
          <w:szCs w:val="32"/>
        </w:rPr>
        <w:t>Обоснование объема финансовых ресурсов, необходимых для реализации программы</w:t>
      </w:r>
    </w:p>
    <w:bookmarkEnd w:id="4"/>
    <w:p w:rsidR="00B8104D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Финансирование мероприятий Программы осуществляется за счет средств федерального, областного и местного бюджета Рышковского сельсовета Курского района Курской области.</w:t>
      </w:r>
    </w:p>
    <w:p w:rsidR="00B8104D" w:rsidRDefault="00B8104D" w:rsidP="005B48FE">
      <w:pPr>
        <w:pStyle w:val="ConsPlusNormal"/>
        <w:ind w:firstLine="34"/>
        <w:jc w:val="both"/>
        <w:rPr>
          <w:sz w:val="24"/>
          <w:szCs w:val="24"/>
        </w:rPr>
      </w:pPr>
      <w:r w:rsidRPr="005B48FE">
        <w:rPr>
          <w:sz w:val="24"/>
          <w:szCs w:val="24"/>
        </w:rPr>
        <w:t xml:space="preserve">Сведения о средствах бюджета Рышковского сельсовета Курского района Курской области, направляемых на реализацию Программы, указаны в приложении № 3 к Программе. </w:t>
      </w:r>
    </w:p>
    <w:p w:rsidR="005B48FE" w:rsidRPr="005B48FE" w:rsidRDefault="005B48FE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 xml:space="preserve">Сведения о ресурсном обеспечении и прогнозной (справочной) оценке расходов федерального бюджета, областного бюджета, бюджета Рышковского </w:t>
      </w:r>
      <w:r w:rsidRPr="005B48FE">
        <w:rPr>
          <w:rFonts w:ascii="Arial" w:hAnsi="Arial" w:cs="Arial"/>
          <w:sz w:val="24"/>
          <w:szCs w:val="24"/>
        </w:rPr>
        <w:lastRenderedPageBreak/>
        <w:t>сельсовета Курского района Курской области на реализацию целей муниципальной Программы указаны в приложении № 4 к Программе.</w:t>
      </w:r>
    </w:p>
    <w:p w:rsidR="00B8104D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Общий объем средств, направленных на реализацию муниципальной программы в 2018–2022 годы составит 1 697 706,</w:t>
      </w:r>
      <w:r w:rsidR="005B48FE" w:rsidRPr="005B48FE">
        <w:rPr>
          <w:rFonts w:ascii="Arial" w:hAnsi="Arial" w:cs="Arial"/>
          <w:sz w:val="24"/>
          <w:szCs w:val="24"/>
        </w:rPr>
        <w:t>00 рублей</w:t>
      </w:r>
      <w:r w:rsidRPr="005B48FE">
        <w:rPr>
          <w:rFonts w:ascii="Arial" w:hAnsi="Arial" w:cs="Arial"/>
          <w:sz w:val="24"/>
          <w:szCs w:val="24"/>
        </w:rPr>
        <w:t>, из них:</w:t>
      </w:r>
    </w:p>
    <w:p w:rsidR="00B8104D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-средства федерального бюджета 1 016 514,09рублей</w:t>
      </w:r>
    </w:p>
    <w:p w:rsidR="00B8104D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- средства областного бюджета 151 892,91 рублей</w:t>
      </w:r>
    </w:p>
    <w:p w:rsidR="00B8104D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- средства местного бюджета 529 299,</w:t>
      </w:r>
      <w:r w:rsidR="005B48FE" w:rsidRPr="005B48FE">
        <w:rPr>
          <w:rFonts w:ascii="Arial" w:hAnsi="Arial" w:cs="Arial"/>
          <w:sz w:val="24"/>
          <w:szCs w:val="24"/>
        </w:rPr>
        <w:t>00 рублей</w:t>
      </w:r>
      <w:r w:rsidRPr="005B48FE">
        <w:rPr>
          <w:rFonts w:ascii="Arial" w:hAnsi="Arial" w:cs="Arial"/>
          <w:sz w:val="24"/>
          <w:szCs w:val="24"/>
        </w:rPr>
        <w:t>;</w:t>
      </w:r>
    </w:p>
    <w:p w:rsidR="00B8104D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в том числе по годам:</w:t>
      </w:r>
    </w:p>
    <w:p w:rsidR="00B8104D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- средства местного бюджета 529 299,</w:t>
      </w:r>
      <w:r w:rsidR="005B48FE" w:rsidRPr="005B48FE">
        <w:rPr>
          <w:rFonts w:ascii="Arial" w:hAnsi="Arial" w:cs="Arial"/>
          <w:sz w:val="24"/>
          <w:szCs w:val="24"/>
        </w:rPr>
        <w:t>00 рублей</w:t>
      </w:r>
    </w:p>
    <w:p w:rsidR="00B8104D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 xml:space="preserve">2018 год </w:t>
      </w:r>
      <w:r w:rsidR="005B48FE" w:rsidRPr="005B48FE">
        <w:rPr>
          <w:rFonts w:ascii="Arial" w:hAnsi="Arial" w:cs="Arial"/>
          <w:sz w:val="24"/>
          <w:szCs w:val="24"/>
        </w:rPr>
        <w:t>– 129</w:t>
      </w:r>
      <w:r w:rsidRPr="005B48FE">
        <w:rPr>
          <w:rFonts w:ascii="Arial" w:hAnsi="Arial" w:cs="Arial"/>
          <w:sz w:val="24"/>
          <w:szCs w:val="24"/>
        </w:rPr>
        <w:t xml:space="preserve"> </w:t>
      </w:r>
      <w:r w:rsidR="005B48FE" w:rsidRPr="005B48FE">
        <w:rPr>
          <w:rFonts w:ascii="Arial" w:hAnsi="Arial" w:cs="Arial"/>
          <w:sz w:val="24"/>
          <w:szCs w:val="24"/>
        </w:rPr>
        <w:t>299 рублей</w:t>
      </w:r>
      <w:r w:rsidRPr="005B48FE">
        <w:rPr>
          <w:rFonts w:ascii="Arial" w:hAnsi="Arial" w:cs="Arial"/>
          <w:sz w:val="24"/>
          <w:szCs w:val="24"/>
        </w:rPr>
        <w:t>;</w:t>
      </w:r>
    </w:p>
    <w:p w:rsidR="00B8104D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 xml:space="preserve">2019 год </w:t>
      </w:r>
      <w:r w:rsidR="005B48FE" w:rsidRPr="005B48FE">
        <w:rPr>
          <w:rFonts w:ascii="Arial" w:hAnsi="Arial" w:cs="Arial"/>
          <w:sz w:val="24"/>
          <w:szCs w:val="24"/>
        </w:rPr>
        <w:t>– 100</w:t>
      </w:r>
      <w:r w:rsidRPr="005B48FE">
        <w:rPr>
          <w:rFonts w:ascii="Arial" w:hAnsi="Arial" w:cs="Arial"/>
          <w:sz w:val="24"/>
          <w:szCs w:val="24"/>
        </w:rPr>
        <w:t xml:space="preserve"> </w:t>
      </w:r>
      <w:r w:rsidR="005B48FE" w:rsidRPr="005B48FE">
        <w:rPr>
          <w:rFonts w:ascii="Arial" w:hAnsi="Arial" w:cs="Arial"/>
          <w:sz w:val="24"/>
          <w:szCs w:val="24"/>
        </w:rPr>
        <w:t>000 рублей</w:t>
      </w:r>
      <w:r w:rsidRPr="005B48FE">
        <w:rPr>
          <w:rFonts w:ascii="Arial" w:hAnsi="Arial" w:cs="Arial"/>
          <w:sz w:val="24"/>
          <w:szCs w:val="24"/>
        </w:rPr>
        <w:t>;</w:t>
      </w:r>
    </w:p>
    <w:p w:rsidR="00B8104D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 xml:space="preserve">2020 </w:t>
      </w:r>
      <w:r w:rsidR="005B48FE" w:rsidRPr="005B48FE">
        <w:rPr>
          <w:rFonts w:ascii="Arial" w:hAnsi="Arial" w:cs="Arial"/>
          <w:sz w:val="24"/>
          <w:szCs w:val="24"/>
        </w:rPr>
        <w:t>год –</w:t>
      </w:r>
      <w:r w:rsidRPr="005B48FE">
        <w:rPr>
          <w:rFonts w:ascii="Arial" w:hAnsi="Arial" w:cs="Arial"/>
          <w:sz w:val="24"/>
          <w:szCs w:val="24"/>
        </w:rPr>
        <w:t xml:space="preserve"> 100 </w:t>
      </w:r>
      <w:r w:rsidR="005B48FE" w:rsidRPr="005B48FE">
        <w:rPr>
          <w:rFonts w:ascii="Arial" w:hAnsi="Arial" w:cs="Arial"/>
          <w:sz w:val="24"/>
          <w:szCs w:val="24"/>
        </w:rPr>
        <w:t>000 рублей</w:t>
      </w:r>
      <w:r w:rsidRPr="005B48FE">
        <w:rPr>
          <w:rFonts w:ascii="Arial" w:hAnsi="Arial" w:cs="Arial"/>
          <w:sz w:val="24"/>
          <w:szCs w:val="24"/>
        </w:rPr>
        <w:t>;</w:t>
      </w:r>
    </w:p>
    <w:p w:rsidR="00B8104D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 xml:space="preserve">2021 </w:t>
      </w:r>
      <w:r w:rsidR="005B48FE" w:rsidRPr="005B48FE">
        <w:rPr>
          <w:rFonts w:ascii="Arial" w:hAnsi="Arial" w:cs="Arial"/>
          <w:sz w:val="24"/>
          <w:szCs w:val="24"/>
        </w:rPr>
        <w:t>год –</w:t>
      </w:r>
      <w:r w:rsidRPr="005B48FE">
        <w:rPr>
          <w:rFonts w:ascii="Arial" w:hAnsi="Arial" w:cs="Arial"/>
          <w:sz w:val="24"/>
          <w:szCs w:val="24"/>
        </w:rPr>
        <w:t xml:space="preserve"> 100 </w:t>
      </w:r>
      <w:r w:rsidR="005B48FE" w:rsidRPr="005B48FE">
        <w:rPr>
          <w:rFonts w:ascii="Arial" w:hAnsi="Arial" w:cs="Arial"/>
          <w:sz w:val="24"/>
          <w:szCs w:val="24"/>
        </w:rPr>
        <w:t>000 рублей</w:t>
      </w:r>
      <w:r w:rsidRPr="005B48FE">
        <w:rPr>
          <w:rFonts w:ascii="Arial" w:hAnsi="Arial" w:cs="Arial"/>
          <w:sz w:val="24"/>
          <w:szCs w:val="24"/>
        </w:rPr>
        <w:t>;</w:t>
      </w:r>
    </w:p>
    <w:p w:rsidR="00B8104D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 xml:space="preserve">2022 год </w:t>
      </w:r>
      <w:r w:rsidR="005B48FE" w:rsidRPr="005B48FE">
        <w:rPr>
          <w:rFonts w:ascii="Arial" w:hAnsi="Arial" w:cs="Arial"/>
          <w:sz w:val="24"/>
          <w:szCs w:val="24"/>
        </w:rPr>
        <w:t>– 100</w:t>
      </w:r>
      <w:r w:rsidRPr="005B48FE">
        <w:rPr>
          <w:rFonts w:ascii="Arial" w:hAnsi="Arial" w:cs="Arial"/>
          <w:sz w:val="24"/>
          <w:szCs w:val="24"/>
        </w:rPr>
        <w:t xml:space="preserve"> </w:t>
      </w:r>
      <w:r w:rsidR="005B48FE" w:rsidRPr="005B48FE">
        <w:rPr>
          <w:rFonts w:ascii="Arial" w:hAnsi="Arial" w:cs="Arial"/>
          <w:sz w:val="24"/>
          <w:szCs w:val="24"/>
        </w:rPr>
        <w:t>000 рублей</w:t>
      </w:r>
      <w:r w:rsidRPr="005B48FE">
        <w:rPr>
          <w:rFonts w:ascii="Arial" w:hAnsi="Arial" w:cs="Arial"/>
          <w:sz w:val="24"/>
          <w:szCs w:val="24"/>
        </w:rPr>
        <w:t>.</w:t>
      </w:r>
    </w:p>
    <w:p w:rsidR="005B48FE" w:rsidRPr="005B48FE" w:rsidRDefault="005B48FE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Выделение дополнительных объемов ресурсов позволит увеличить объемы работ по благоустройству.</w:t>
      </w:r>
    </w:p>
    <w:p w:rsidR="00B8104D" w:rsidRPr="00B8104D" w:rsidRDefault="00B8104D" w:rsidP="00B8104D">
      <w:pPr>
        <w:pStyle w:val="ConsPlusNormal"/>
        <w:spacing w:line="276" w:lineRule="auto"/>
        <w:jc w:val="center"/>
        <w:rPr>
          <w:b/>
          <w:bCs/>
          <w:sz w:val="32"/>
          <w:szCs w:val="32"/>
        </w:rPr>
      </w:pPr>
      <w:r w:rsidRPr="00B8104D">
        <w:rPr>
          <w:b/>
          <w:bCs/>
          <w:sz w:val="32"/>
          <w:szCs w:val="32"/>
        </w:rPr>
        <w:t>10.</w:t>
      </w:r>
      <w:r w:rsidRPr="00B8104D">
        <w:rPr>
          <w:b/>
          <w:bCs/>
          <w:sz w:val="24"/>
          <w:szCs w:val="24"/>
        </w:rPr>
        <w:t xml:space="preserve"> </w:t>
      </w:r>
      <w:r w:rsidRPr="00B8104D">
        <w:rPr>
          <w:b/>
          <w:bCs/>
          <w:sz w:val="32"/>
          <w:szCs w:val="32"/>
        </w:rPr>
        <w:t>Анализ рисков реализации программы</w:t>
      </w:r>
    </w:p>
    <w:p w:rsidR="00CF4921" w:rsidRPr="00CF4921" w:rsidRDefault="00B8104D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</w:rPr>
        <w:t xml:space="preserve">  </w:t>
      </w:r>
      <w:r w:rsidR="00CF4921" w:rsidRPr="00CF4921">
        <w:rPr>
          <w:rFonts w:ascii="Arial" w:hAnsi="Arial" w:cs="Arial"/>
          <w:sz w:val="24"/>
          <w:szCs w:val="24"/>
        </w:rPr>
        <w:t>На основе анализа мероприятий, предлагаемых для реализации в рамках муниципальной программы, выделены следующие риски ее реализации: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1). Риски, которые связаны с изменениями внешней среды, и которыми невозможно управлять в рамках реализации программы: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- риски ухудшения состояния экономики,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инвестиционной активности и доходов населения. 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риски возникновения обстоятельств непреодолимой силы, в том числе природных и техногенных катастроф и катаклизмов, что может отразиться самым негативным образом на состояния жилищного фонда, а также потребовать концентрации средств бюджетов различного уровня на преодоление последствий таких катастроф. На качественном уровне такой риск для программы оценивается как умеренный. Возникновение данных рисков может привести к недофинансированию запланированных мероприятий всех подпрограмм;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lastRenderedPageBreak/>
        <w:t>2). 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данном секторе экономики.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Способами ограничения финансовых рисков выступают следующие меры: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определение приоритетов для первоочередного финансирования расходов;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планирование бюджетных расходов с применением методик оценки эффективности бюджетных расходов.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программы, применения механизмов государственно-частного партнерства;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3). В рамках реализации муниципальной программы может быть выделен риск недостаточной финансовой мотивации инвесторов, который может привести к недостижению целевых значений по ряду показателей реализации муниципальной программы из-за недостатка или отсутствия необходимого объёма средств, предусмотренных на финансирования мероприятий программы. Для сокращения возможных негативных последствий риска предусмотрены меры по организации целенаправленного мониторинга, в том числе усилению информационной, методической и консультационной поддержки потенциальных участников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4). Правовые риски связаны с изменением федерального законодательства, 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согласовании, а </w:t>
      </w:r>
      <w:r w:rsidRPr="00CF4921">
        <w:rPr>
          <w:rFonts w:ascii="Arial" w:hAnsi="Arial" w:cs="Arial"/>
          <w:sz w:val="24"/>
          <w:szCs w:val="24"/>
        </w:rPr>
        <w:lastRenderedPageBreak/>
        <w:t>также проводить мониторинг планируемых изменений в федеральном законодательстве;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5).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 целью управления информационными рисками в ходе реализации муниципальной программы будет проводиться работа, направленная на: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- использование статистических показателей, обеспечивающих объективность оценки хода и результатов реализации муниципальной программы; 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выявление и идентификацию потенциальных рисков путем  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6). Административные риски связаны с неэффективным управлением реализацией подпрограмм,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муниципальной программы, невыполнение ее цели и задач, не достижение плановых значений показателей, нецелевое и/или неэффективное использование бюджетных средств, снижение качества выполнения мероприятий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Основными условиями минимизации административных рисков являются: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формирование эффективной системы управления реализацией муниципальной программы и её подпрограмм;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повышение эффективности взаимодействия участников реализации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заключение и контроль реализации соглашений о взаимодействии с заинтересованными сторонами;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создание системы мониторинга реализации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своевременная корректировка мероприятий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lastRenderedPageBreak/>
        <w:t>7). Кадровые риски обусловлены определенным дефицитом высококвалифицированных кадров, что снижает эффективность работы и качество предоставляемых услуг.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Снижение влияния данной группы рисков предполагается посредством обеспечения подбора высококвалифицированных кадров и переподготовки (повышения квалификации) имеющихся специалистов, формирования резерва кадров.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Управление рисками реализации программы будет осуществляться в соответствии с действующим законодательством.</w:t>
      </w:r>
    </w:p>
    <w:p w:rsidR="00B8104D" w:rsidRPr="00B8104D" w:rsidRDefault="00CF4921" w:rsidP="00CF4921">
      <w:pPr>
        <w:spacing w:before="100" w:beforeAutospacing="1" w:after="100" w:afterAutospacing="1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11. 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>Методика оценки эффективности муниципальной программы</w:t>
      </w:r>
    </w:p>
    <w:p w:rsidR="00CF4921" w:rsidRPr="00CF4921" w:rsidRDefault="00CF4921" w:rsidP="00CF4921">
      <w:pPr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будет осуществляться с использованием целевых индикаторов и показателей (далее - показатели) выполнения муниципальной программы.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реализации. Фактическая эффективность муниципальной программы основывается на оценке ее результативности с учетом объема ресурсов, направленных на реализацию муниципальной программы, а также реализовавшихся рисков и социально-экономических эффектов, оказывающих влияние на изменение ситуации в сфере транспортного комплекса.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Методика оценки эффективности муниципальной программы включает в себя проведение количественных оценок эффективности по следующим направлениям: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1) степень достижения запланированных результатов (достижения целей и решения задач муниципальной программы);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2) 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(оценка полноты использования средств бюджета) и эффективности использования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 (оценка экономической эффективности достижения результатов);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3) степень реализации мероприятий муниципальной программы (сопоставление количества запланированных мероприятий программы и фактически выполненных).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lastRenderedPageBreak/>
        <w:t>Степень достижения запланированных результатов по каждому показателю муниципальной программы производится по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CF4921" w:rsidRPr="00CF4921" w:rsidRDefault="00CF4921" w:rsidP="00CF4921">
      <w:pPr>
        <w:pStyle w:val="ConsPlusNonformat"/>
        <w:spacing w:line="276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Тfi</w:t>
      </w:r>
    </w:p>
    <w:p w:rsidR="00CF4921" w:rsidRPr="00CF4921" w:rsidRDefault="00CF4921" w:rsidP="00CF4921">
      <w:pPr>
        <w:pStyle w:val="ConsPlusNonformat"/>
        <w:spacing w:line="276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Еi = --------- x 100%, где:</w:t>
      </w:r>
    </w:p>
    <w:p w:rsidR="00CF4921" w:rsidRPr="00CF4921" w:rsidRDefault="00CF4921" w:rsidP="00CF4921">
      <w:pPr>
        <w:pStyle w:val="ConsPlusNonformat"/>
        <w:spacing w:line="276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Тpi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Еi</w:t>
      </w:r>
      <w:r w:rsidRPr="00CF4921">
        <w:rPr>
          <w:rFonts w:ascii="Arial" w:hAnsi="Arial" w:cs="Arial"/>
          <w:sz w:val="24"/>
          <w:szCs w:val="24"/>
        </w:rPr>
        <w:t xml:space="preserve"> - степень достижения i-показателя муниципальной программы (процентов);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Тfi</w:t>
      </w:r>
      <w:r w:rsidRPr="00CF4921">
        <w:rPr>
          <w:rFonts w:ascii="Arial" w:hAnsi="Arial" w:cs="Arial"/>
          <w:sz w:val="24"/>
          <w:szCs w:val="24"/>
        </w:rPr>
        <w:t xml:space="preserve"> - фактическое значение показателя;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Тpi </w:t>
      </w:r>
      <w:r w:rsidRPr="00CF4921">
        <w:rPr>
          <w:rFonts w:ascii="Arial" w:hAnsi="Arial" w:cs="Arial"/>
          <w:sz w:val="24"/>
          <w:szCs w:val="24"/>
        </w:rPr>
        <w:t>- установленное муниципальной программой целевое значение показателя.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Расчет результативности реализации муниципальной программы в целом проводится по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noProof/>
          <w:position w:val="-24"/>
          <w:sz w:val="24"/>
          <w:szCs w:val="24"/>
        </w:rPr>
        <w:drawing>
          <wp:inline distT="0" distB="0" distL="0" distR="0">
            <wp:extent cx="657225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21">
        <w:rPr>
          <w:rFonts w:ascii="Arial" w:hAnsi="Arial" w:cs="Arial"/>
          <w:sz w:val="24"/>
          <w:szCs w:val="24"/>
        </w:rPr>
        <w:t>, где: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Е - </w:t>
      </w:r>
      <w:r w:rsidRPr="00CF4921">
        <w:rPr>
          <w:rFonts w:ascii="Arial" w:hAnsi="Arial" w:cs="Arial"/>
          <w:sz w:val="24"/>
          <w:szCs w:val="24"/>
        </w:rPr>
        <w:t>степень достижения запланированных результатов результативность реализации муниципальной программы (процентов);</w:t>
      </w:r>
    </w:p>
    <w:p w:rsidR="00CF4921" w:rsidRPr="00CF4921" w:rsidRDefault="00CF4921" w:rsidP="00CF4921">
      <w:p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n</w:t>
      </w:r>
      <w:r w:rsidRPr="00CF4921">
        <w:rPr>
          <w:rFonts w:ascii="Arial" w:hAnsi="Arial" w:cs="Arial"/>
          <w:sz w:val="24"/>
          <w:szCs w:val="24"/>
        </w:rPr>
        <w:t xml:space="preserve"> - количество показателей муниципальной программы.</w:t>
      </w:r>
    </w:p>
    <w:p w:rsidR="00CF4921" w:rsidRPr="00CF4921" w:rsidRDefault="00CF4921" w:rsidP="00CF4921">
      <w:p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финансирования муниципальной программы определяется по следующей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Кpoi = (Сfoi / Сpoi) x 100%, где: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Кpoi</w:t>
      </w:r>
      <w:r w:rsidRPr="00CF4921">
        <w:rPr>
          <w:rFonts w:ascii="Arial" w:hAnsi="Arial" w:cs="Arial"/>
          <w:sz w:val="24"/>
          <w:szCs w:val="24"/>
        </w:rPr>
        <w:t xml:space="preserve"> - 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финансирования i-основного мероприятия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Сfoi</w:t>
      </w:r>
      <w:r w:rsidRPr="00CF4921">
        <w:rPr>
          <w:rFonts w:ascii="Arial" w:hAnsi="Arial" w:cs="Arial"/>
          <w:sz w:val="24"/>
          <w:szCs w:val="24"/>
        </w:rPr>
        <w:t xml:space="preserve"> - сумма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израсходованных на реализацию i-основного мероприятия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lastRenderedPageBreak/>
        <w:t>Сpoi</w:t>
      </w:r>
      <w:r w:rsidRPr="00CF4921">
        <w:rPr>
          <w:rFonts w:ascii="Arial" w:hAnsi="Arial" w:cs="Arial"/>
          <w:sz w:val="24"/>
          <w:szCs w:val="24"/>
        </w:rPr>
        <w:t xml:space="preserve"> - установленная муниципальной программой сумма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реализацию i-основного мероприятия.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Расчет полноты использования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в целом по муниципальной программе проводится по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noProof/>
          <w:position w:val="-24"/>
          <w:sz w:val="24"/>
          <w:szCs w:val="24"/>
        </w:rPr>
        <w:drawing>
          <wp:inline distT="0" distB="0" distL="0" distR="0">
            <wp:extent cx="981075" cy="609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21">
        <w:rPr>
          <w:rFonts w:ascii="Arial" w:hAnsi="Arial" w:cs="Arial"/>
          <w:b/>
          <w:i/>
          <w:sz w:val="24"/>
          <w:szCs w:val="24"/>
        </w:rPr>
        <w:t>, где: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Кро </w:t>
      </w:r>
      <w:r w:rsidRPr="00CF4921">
        <w:rPr>
          <w:rFonts w:ascii="Arial" w:hAnsi="Arial" w:cs="Arial"/>
          <w:sz w:val="24"/>
          <w:szCs w:val="24"/>
        </w:rPr>
        <w:t xml:space="preserve">- 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финансирования основных мероприятий муниципальной программы (процентов);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n</w:t>
      </w:r>
      <w:r w:rsidRPr="00CF4921">
        <w:rPr>
          <w:rFonts w:ascii="Arial" w:hAnsi="Arial" w:cs="Arial"/>
          <w:sz w:val="24"/>
          <w:szCs w:val="24"/>
        </w:rPr>
        <w:t xml:space="preserve"> - количество финансируемых основных мероприятий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Коэффициент эффективности использования средств, выделяемых из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определяется по следующей формуле: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Е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Кеоi = ----------, где: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Кро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Кеоi </w:t>
      </w:r>
      <w:r w:rsidRPr="00CF4921">
        <w:rPr>
          <w:rFonts w:ascii="Arial" w:hAnsi="Arial" w:cs="Arial"/>
          <w:sz w:val="24"/>
          <w:szCs w:val="24"/>
        </w:rPr>
        <w:t xml:space="preserve">- коэффициент эффективности использования средств, выделяемых из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Кро </w:t>
      </w:r>
      <w:r w:rsidRPr="00CF4921">
        <w:rPr>
          <w:rFonts w:ascii="Arial" w:hAnsi="Arial" w:cs="Arial"/>
          <w:sz w:val="24"/>
          <w:szCs w:val="24"/>
        </w:rPr>
        <w:t xml:space="preserve">- полнота использования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реализацию основных мероприятий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Е</w:t>
      </w:r>
      <w:r w:rsidRPr="00CF4921">
        <w:rPr>
          <w:rFonts w:ascii="Arial" w:hAnsi="Arial" w:cs="Arial"/>
          <w:sz w:val="24"/>
          <w:szCs w:val="24"/>
        </w:rPr>
        <w:t xml:space="preserve"> - степень достижения запланированных результатов результативность реализации основных мероприятий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4) степень реализации основных мероприятий муниципальной программы проводится на основании процентного сопоставления количества запланированных основных мероприятий муниципальной программы и фактически выполненных по следующей формуле: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lastRenderedPageBreak/>
        <w:t xml:space="preserve">                                   М  x 100%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 ф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СТ = -------------, где: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  М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   пл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СТ </w:t>
      </w:r>
      <w:r w:rsidRPr="00CF4921">
        <w:rPr>
          <w:rFonts w:ascii="Arial" w:hAnsi="Arial" w:cs="Arial"/>
          <w:sz w:val="24"/>
          <w:szCs w:val="24"/>
        </w:rPr>
        <w:t>- степень реализации основных мероприятий муниципальной программы;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М</w:t>
      </w:r>
      <w:r w:rsidRPr="00CF4921">
        <w:rPr>
          <w:rFonts w:ascii="Arial" w:hAnsi="Arial" w:cs="Arial"/>
          <w:sz w:val="24"/>
          <w:szCs w:val="24"/>
        </w:rPr>
        <w:t xml:space="preserve">  - количество   основных   мероприятий   муниципальной             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ф     </w:t>
      </w:r>
      <w:r w:rsidRPr="00CF4921">
        <w:rPr>
          <w:rFonts w:ascii="Arial" w:hAnsi="Arial" w:cs="Arial"/>
          <w:sz w:val="24"/>
          <w:szCs w:val="24"/>
        </w:rPr>
        <w:t>программы, фактически реализованных за отчетный период;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М  </w:t>
      </w:r>
      <w:r w:rsidRPr="00CF4921">
        <w:rPr>
          <w:rFonts w:ascii="Arial" w:hAnsi="Arial" w:cs="Arial"/>
          <w:sz w:val="24"/>
          <w:szCs w:val="24"/>
        </w:rPr>
        <w:t xml:space="preserve"> - количество   основных   мероприятий   муниципальной  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пл    </w:t>
      </w:r>
      <w:r w:rsidRPr="00CF4921">
        <w:rPr>
          <w:rFonts w:ascii="Arial" w:hAnsi="Arial" w:cs="Arial"/>
          <w:sz w:val="24"/>
          <w:szCs w:val="24"/>
        </w:rPr>
        <w:t>программы, запланированных на отчетный период.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093"/>
      </w:tblGrid>
      <w:tr w:rsidR="00CF4921" w:rsidRPr="008E6A63" w:rsidTr="00E1549E">
        <w:trPr>
          <w:trHeight w:val="600"/>
          <w:tblCellSpacing w:w="5" w:type="nil"/>
        </w:trPr>
        <w:tc>
          <w:tcPr>
            <w:tcW w:w="5103" w:type="dxa"/>
          </w:tcPr>
          <w:p w:rsidR="00CF4921" w:rsidRPr="008E6A63" w:rsidRDefault="00CF4921" w:rsidP="008E6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63">
              <w:rPr>
                <w:rFonts w:ascii="Arial" w:hAnsi="Arial" w:cs="Arial"/>
                <w:sz w:val="24"/>
                <w:szCs w:val="24"/>
              </w:rPr>
              <w:t>Вывод об эффективности реализации муниципальной программы</w:t>
            </w:r>
          </w:p>
        </w:tc>
        <w:tc>
          <w:tcPr>
            <w:tcW w:w="4093" w:type="dxa"/>
          </w:tcPr>
          <w:p w:rsidR="00CF4921" w:rsidRPr="008E6A63" w:rsidRDefault="00CF4921" w:rsidP="008E6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63">
              <w:rPr>
                <w:rFonts w:ascii="Arial" w:hAnsi="Arial" w:cs="Arial"/>
                <w:sz w:val="24"/>
                <w:szCs w:val="24"/>
              </w:rPr>
              <w:t>Критерий оценки эффективности реализации муниципальной программы</w:t>
            </w:r>
          </w:p>
        </w:tc>
      </w:tr>
      <w:tr w:rsidR="00CF4921" w:rsidRPr="00CF4921" w:rsidTr="00E1549E">
        <w:trPr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Неэффективная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менее 0,5</w:t>
            </w:r>
          </w:p>
        </w:tc>
      </w:tr>
      <w:tr w:rsidR="00CF4921" w:rsidRPr="00CF4921" w:rsidTr="00E1549E">
        <w:trPr>
          <w:trHeight w:val="400"/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0,5 - 0,79</w:t>
            </w:r>
          </w:p>
        </w:tc>
      </w:tr>
      <w:tr w:rsidR="00CF4921" w:rsidRPr="00CF4921" w:rsidTr="00E1549E">
        <w:trPr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Эффективная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0,8 - 1</w:t>
            </w:r>
          </w:p>
        </w:tc>
      </w:tr>
      <w:tr w:rsidR="00CF4921" w:rsidRPr="00CF4921" w:rsidTr="00E1549E">
        <w:trPr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Высокоэффективная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более 1</w:t>
            </w:r>
          </w:p>
        </w:tc>
      </w:tr>
    </w:tbl>
    <w:p w:rsidR="008E6A63" w:rsidRPr="008E6A63" w:rsidRDefault="008E6A63" w:rsidP="008E6A63">
      <w:pPr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  <w:r w:rsidRPr="008E6A63">
        <w:rPr>
          <w:rFonts w:ascii="Arial" w:hAnsi="Arial" w:cs="Arial"/>
          <w:b/>
          <w:bCs/>
          <w:color w:val="000000"/>
          <w:sz w:val="32"/>
          <w:szCs w:val="28"/>
        </w:rPr>
        <w:t>12. 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8E6A63" w:rsidRDefault="008E6A63" w:rsidP="008A1CE4">
      <w:pPr>
        <w:ind w:firstLine="851"/>
        <w:jc w:val="both"/>
        <w:rPr>
          <w:rFonts w:ascii="Arial" w:hAnsi="Arial" w:cs="Arial"/>
        </w:rPr>
        <w:sectPr w:rsidR="008E6A63" w:rsidSect="006A0B95">
          <w:pgSz w:w="11905" w:h="16837"/>
          <w:pgMar w:top="1134" w:right="1247" w:bottom="1134" w:left="1531" w:header="720" w:footer="720" w:gutter="0"/>
          <w:cols w:space="720"/>
          <w:noEndnote/>
          <w:docGrid w:linePitch="326"/>
        </w:sectPr>
      </w:pPr>
      <w:r w:rsidRPr="008E6A63">
        <w:rPr>
          <w:rFonts w:ascii="Arial" w:hAnsi="Arial" w:cs="Arial"/>
          <w:bCs/>
          <w:color w:val="000000"/>
          <w:sz w:val="24"/>
          <w:szCs w:val="24"/>
        </w:rPr>
        <w:t xml:space="preserve">В ходе проведения мероприятий по инвентаризации уровня благоустройства индивидуальных жилых домов и земельных участков, предоставленных для их размещения, не выявлены объекты, требующие проведения дополнительных мероприятий по благоустройству в целях доведения уровня их благоустройства до общего уровня благоустройства на территории </w:t>
      </w:r>
      <w:r>
        <w:rPr>
          <w:rFonts w:ascii="Arial" w:hAnsi="Arial" w:cs="Arial"/>
          <w:bCs/>
          <w:color w:val="000000"/>
          <w:sz w:val="24"/>
          <w:szCs w:val="24"/>
        </w:rPr>
        <w:t>Рышк</w:t>
      </w:r>
      <w:r w:rsidRPr="008E6A63">
        <w:rPr>
          <w:rFonts w:ascii="Arial" w:hAnsi="Arial" w:cs="Arial"/>
          <w:bCs/>
          <w:color w:val="000000"/>
          <w:sz w:val="24"/>
          <w:szCs w:val="24"/>
        </w:rPr>
        <w:t xml:space="preserve">овского сельсовета Курского района Курской области. </w:t>
      </w:r>
    </w:p>
    <w:p w:rsidR="00B8104D" w:rsidRPr="008E6A63" w:rsidRDefault="00B8104D" w:rsidP="00B8104D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E6A63" w:rsidRDefault="008E6A63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B8104D"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8E6A63" w:rsidRDefault="008E6A63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="00B8104D"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B8104D" w:rsidRDefault="00B8104D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 </w:t>
      </w:r>
    </w:p>
    <w:p w:rsidR="008E6A63" w:rsidRPr="008E6A63" w:rsidRDefault="008E6A63" w:rsidP="008E6A63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8E6A63">
        <w:rPr>
          <w:rFonts w:ascii="Arial" w:hAnsi="Arial" w:cs="Arial"/>
          <w:b/>
          <w:sz w:val="24"/>
          <w:szCs w:val="24"/>
        </w:rPr>
        <w:t>СВЕДЕНИЯ</w:t>
      </w:r>
    </w:p>
    <w:p w:rsidR="008E6A63" w:rsidRPr="008E6A63" w:rsidRDefault="008E6A63" w:rsidP="008E6A63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E6A63">
        <w:rPr>
          <w:rFonts w:ascii="Arial" w:hAnsi="Arial" w:cs="Arial"/>
          <w:b/>
          <w:sz w:val="24"/>
          <w:szCs w:val="24"/>
        </w:rPr>
        <w:t>о показателях (индикаторах) муниципальной программы «Формирование современной городской среды на территории муниципального образования «</w:t>
      </w:r>
      <w:r>
        <w:rPr>
          <w:rFonts w:ascii="Arial" w:hAnsi="Arial" w:cs="Arial"/>
          <w:b/>
          <w:sz w:val="24"/>
          <w:szCs w:val="24"/>
        </w:rPr>
        <w:t>Рышк</w:t>
      </w:r>
      <w:r w:rsidRPr="008E6A63">
        <w:rPr>
          <w:rFonts w:ascii="Arial" w:hAnsi="Arial" w:cs="Arial"/>
          <w:b/>
          <w:sz w:val="24"/>
          <w:szCs w:val="24"/>
        </w:rPr>
        <w:t>овский сельсовет» Курского района Курской области на 2018–2022 годы»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992"/>
        <w:gridCol w:w="993"/>
        <w:gridCol w:w="992"/>
        <w:gridCol w:w="992"/>
        <w:gridCol w:w="1134"/>
        <w:gridCol w:w="1134"/>
      </w:tblGrid>
      <w:tr w:rsidR="008E6A63" w:rsidRPr="004C1239" w:rsidTr="00465A4B">
        <w:tc>
          <w:tcPr>
            <w:tcW w:w="8188" w:type="dxa"/>
            <w:vMerge w:val="restart"/>
            <w:vAlign w:val="center"/>
          </w:tcPr>
          <w:p w:rsidR="008E6A63" w:rsidRPr="00465A4B" w:rsidRDefault="008E6A63" w:rsidP="00E1549E">
            <w:pPr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5245" w:type="dxa"/>
            <w:gridSpan w:val="5"/>
            <w:vAlign w:val="center"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Значение показателей</w:t>
            </w:r>
          </w:p>
        </w:tc>
      </w:tr>
      <w:tr w:rsidR="00465A4B" w:rsidRPr="004C1239" w:rsidTr="00465A4B">
        <w:tc>
          <w:tcPr>
            <w:tcW w:w="8188" w:type="dxa"/>
            <w:vMerge/>
          </w:tcPr>
          <w:p w:rsidR="008E6A63" w:rsidRPr="00465A4B" w:rsidRDefault="008E6A63" w:rsidP="00E1549E">
            <w:pPr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992" w:type="dxa"/>
            <w:vAlign w:val="center"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992" w:type="dxa"/>
            <w:vAlign w:val="center"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134" w:type="dxa"/>
            <w:vAlign w:val="center"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1134" w:type="dxa"/>
            <w:vAlign w:val="center"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</w:tr>
      <w:tr w:rsidR="00465A4B" w:rsidRPr="004C1239" w:rsidTr="00465A4B">
        <w:tc>
          <w:tcPr>
            <w:tcW w:w="8188" w:type="dxa"/>
          </w:tcPr>
          <w:p w:rsidR="008E6A63" w:rsidRPr="00465A4B" w:rsidRDefault="00982094" w:rsidP="00465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ED0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Pr="00837ED0">
              <w:rPr>
                <w:rFonts w:ascii="Arial" w:hAnsi="Arial" w:cs="Arial"/>
                <w:sz w:val="24"/>
                <w:szCs w:val="24"/>
              </w:rPr>
              <w:t>благоустро</w:t>
            </w:r>
            <w:r>
              <w:rPr>
                <w:rFonts w:ascii="Arial" w:hAnsi="Arial" w:cs="Arial"/>
                <w:sz w:val="24"/>
                <w:szCs w:val="24"/>
              </w:rPr>
              <w:t>йства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 дворовых территорий </w:t>
            </w:r>
            <w:r>
              <w:rPr>
                <w:rFonts w:ascii="Arial" w:hAnsi="Arial" w:cs="Arial"/>
                <w:sz w:val="24"/>
                <w:szCs w:val="24"/>
              </w:rPr>
              <w:t xml:space="preserve">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</w:t>
            </w:r>
          </w:p>
        </w:tc>
        <w:tc>
          <w:tcPr>
            <w:tcW w:w="992" w:type="dxa"/>
            <w:vAlign w:val="center"/>
          </w:tcPr>
          <w:p w:rsidR="008E6A63" w:rsidRPr="004C1239" w:rsidRDefault="00465A4B" w:rsidP="00E1549E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vAlign w:val="center"/>
          </w:tcPr>
          <w:p w:rsidR="008E6A63" w:rsidRPr="004C1239" w:rsidRDefault="00465A4B" w:rsidP="00E1549E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E6A63" w:rsidRPr="004C1239" w:rsidRDefault="00465A4B" w:rsidP="00E1549E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8E6A63" w:rsidRPr="004C1239" w:rsidRDefault="00465A4B" w:rsidP="00E1549E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8E6A63" w:rsidRPr="004C1239" w:rsidRDefault="00465A4B" w:rsidP="00E1549E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8E6A63" w:rsidRPr="004C1239" w:rsidRDefault="00465A4B" w:rsidP="00E1549E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65A4B" w:rsidRPr="00093F80" w:rsidTr="00465A4B">
        <w:tc>
          <w:tcPr>
            <w:tcW w:w="8188" w:type="dxa"/>
          </w:tcPr>
          <w:p w:rsidR="00465A4B" w:rsidRPr="00982094" w:rsidRDefault="00465A4B" w:rsidP="00465A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Pr="00837ED0">
              <w:rPr>
                <w:rFonts w:ascii="Arial" w:hAnsi="Arial" w:cs="Arial"/>
                <w:sz w:val="24"/>
                <w:szCs w:val="24"/>
              </w:rPr>
              <w:t>благоустро</w:t>
            </w:r>
            <w:r>
              <w:rPr>
                <w:rFonts w:ascii="Arial" w:hAnsi="Arial" w:cs="Arial"/>
                <w:sz w:val="24"/>
                <w:szCs w:val="24"/>
              </w:rPr>
              <w:t>йства</w:t>
            </w:r>
            <w:r w:rsidRPr="006A0B95">
              <w:rPr>
                <w:rFonts w:ascii="Arial" w:hAnsi="Arial" w:cs="Arial"/>
                <w:sz w:val="24"/>
                <w:szCs w:val="24"/>
              </w:rPr>
              <w:t xml:space="preserve"> общественных территорий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в течение планового года проектов </w:t>
            </w:r>
            <w:r w:rsidRPr="006A0B95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  <w:r>
              <w:rPr>
                <w:rFonts w:ascii="Arial" w:hAnsi="Arial" w:cs="Arial"/>
                <w:sz w:val="24"/>
                <w:szCs w:val="24"/>
              </w:rPr>
              <w:t>, %</w:t>
            </w:r>
            <w:r w:rsidRPr="006A0B95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992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65A4B" w:rsidRPr="00093F80" w:rsidTr="00465A4B">
        <w:tc>
          <w:tcPr>
            <w:tcW w:w="8188" w:type="dxa"/>
          </w:tcPr>
          <w:p w:rsidR="00465A4B" w:rsidRPr="004C1239" w:rsidRDefault="00465A4B" w:rsidP="00465A4B">
            <w:pPr>
              <w:rPr>
                <w:rFonts w:ascii="Times New Roman" w:hAnsi="Times New Roman" w:cs="Times New Roman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Доля дворовых территорий, благоустройство которых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выполнено при участии граждан,</w:t>
            </w:r>
            <w:r w:rsidRPr="006A0B95">
              <w:rPr>
                <w:rFonts w:ascii="Arial" w:hAnsi="Arial" w:cs="Arial"/>
                <w:sz w:val="24"/>
                <w:szCs w:val="24"/>
              </w:rPr>
              <w:t xml:space="preserve"> организаций </w:t>
            </w:r>
            <w:r>
              <w:rPr>
                <w:rFonts w:ascii="Arial" w:hAnsi="Arial" w:cs="Arial"/>
                <w:sz w:val="24"/>
                <w:szCs w:val="24"/>
              </w:rPr>
              <w:t xml:space="preserve">в соответствующих мероприятиях,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</w:t>
            </w:r>
          </w:p>
        </w:tc>
        <w:tc>
          <w:tcPr>
            <w:tcW w:w="992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65A4B" w:rsidRPr="004C1239" w:rsidRDefault="00465A4B" w:rsidP="00465A4B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E8593E" w:rsidRPr="008E6A63" w:rsidRDefault="008E3DBC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E8593E" w:rsidRDefault="00E8593E" w:rsidP="00E8593E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E8593E" w:rsidRDefault="00E8593E" w:rsidP="00E8593E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E8593E" w:rsidRDefault="00E8593E" w:rsidP="00E8593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 </w:t>
      </w:r>
    </w:p>
    <w:p w:rsidR="00E8593E" w:rsidRPr="00E8593E" w:rsidRDefault="00E8593E" w:rsidP="00E8593E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8593E">
        <w:rPr>
          <w:rFonts w:ascii="Arial" w:hAnsi="Arial" w:cs="Arial"/>
          <w:b/>
          <w:sz w:val="24"/>
          <w:szCs w:val="24"/>
        </w:rPr>
        <w:t>Перечень</w:t>
      </w:r>
    </w:p>
    <w:p w:rsidR="00E8593E" w:rsidRPr="00E8593E" w:rsidRDefault="00E8593E" w:rsidP="00E8593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8593E">
        <w:rPr>
          <w:rFonts w:ascii="Arial" w:hAnsi="Arial" w:cs="Arial"/>
          <w:b/>
          <w:sz w:val="24"/>
          <w:szCs w:val="24"/>
        </w:rPr>
        <w:t xml:space="preserve">основных мероприятий муниципальной программы </w:t>
      </w:r>
      <w:r w:rsidRPr="00E8593E">
        <w:rPr>
          <w:rFonts w:ascii="Arial" w:hAnsi="Arial" w:cs="Arial"/>
          <w:sz w:val="24"/>
          <w:szCs w:val="24"/>
        </w:rPr>
        <w:t>«</w:t>
      </w:r>
      <w:r w:rsidRPr="00E8593E">
        <w:rPr>
          <w:rFonts w:ascii="Arial" w:hAnsi="Arial" w:cs="Arial"/>
          <w:b/>
          <w:sz w:val="24"/>
          <w:szCs w:val="24"/>
        </w:rPr>
        <w:t>Формирование современной городской среды на территории муниципального образования «</w:t>
      </w:r>
      <w:r>
        <w:rPr>
          <w:rFonts w:ascii="Arial" w:hAnsi="Arial" w:cs="Arial"/>
          <w:b/>
          <w:sz w:val="24"/>
          <w:szCs w:val="24"/>
        </w:rPr>
        <w:t>Рышк</w:t>
      </w:r>
      <w:r w:rsidRPr="00E8593E">
        <w:rPr>
          <w:rFonts w:ascii="Arial" w:hAnsi="Arial" w:cs="Arial"/>
          <w:b/>
          <w:sz w:val="24"/>
          <w:szCs w:val="24"/>
        </w:rPr>
        <w:t>овский сельсовет» Курского района Курской области на 2018-2022 годы»</w:t>
      </w:r>
    </w:p>
    <w:tbl>
      <w:tblPr>
        <w:tblW w:w="14885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126"/>
        <w:gridCol w:w="1276"/>
        <w:gridCol w:w="1134"/>
        <w:gridCol w:w="4252"/>
        <w:gridCol w:w="3119"/>
      </w:tblGrid>
      <w:tr w:rsidR="00E8593E" w:rsidRPr="00E8593E" w:rsidTr="00E8593E">
        <w:trPr>
          <w:trHeight w:val="348"/>
          <w:tblCellSpacing w:w="5" w:type="nil"/>
        </w:trPr>
        <w:tc>
          <w:tcPr>
            <w:tcW w:w="568" w:type="dxa"/>
            <w:vMerge w:val="restart"/>
            <w:vAlign w:val="center"/>
          </w:tcPr>
          <w:p w:rsidR="00E8593E" w:rsidRPr="00E8593E" w:rsidRDefault="00E8593E" w:rsidP="00E1549E">
            <w:pPr>
              <w:pStyle w:val="ConsPlusCell"/>
              <w:ind w:left="-217" w:firstLine="21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 xml:space="preserve">№ </w:t>
            </w:r>
          </w:p>
          <w:p w:rsidR="00E8593E" w:rsidRPr="00E8593E" w:rsidRDefault="00E8593E" w:rsidP="00E1549E">
            <w:pPr>
              <w:pStyle w:val="ConsPlusCell"/>
              <w:ind w:left="-217" w:firstLine="21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E8593E" w:rsidRPr="00E8593E" w:rsidRDefault="00E8593E" w:rsidP="00E1549E">
            <w:pPr>
              <w:pStyle w:val="ConsPlusCell"/>
              <w:ind w:left="67" w:hanging="6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E8593E" w:rsidRPr="00E8593E" w:rsidRDefault="00E8593E" w:rsidP="00E1549E">
            <w:pPr>
              <w:pStyle w:val="ConsPlusCell"/>
              <w:ind w:left="21" w:firstLine="121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  <w:vAlign w:val="center"/>
          </w:tcPr>
          <w:p w:rsidR="00E8593E" w:rsidRPr="00E8593E" w:rsidRDefault="00E8593E" w:rsidP="00E1549E">
            <w:pPr>
              <w:pStyle w:val="ConsPlusCell"/>
              <w:ind w:left="-217" w:firstLine="21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Срок</w:t>
            </w:r>
          </w:p>
        </w:tc>
        <w:tc>
          <w:tcPr>
            <w:tcW w:w="4252" w:type="dxa"/>
            <w:vMerge w:val="restart"/>
            <w:vAlign w:val="center"/>
          </w:tcPr>
          <w:p w:rsidR="00E8593E" w:rsidRPr="00E8593E" w:rsidRDefault="00E8593E" w:rsidP="00E1549E">
            <w:pPr>
              <w:pStyle w:val="ConsPlusCell"/>
              <w:ind w:left="67" w:hanging="75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119" w:type="dxa"/>
            <w:vMerge w:val="restart"/>
            <w:vAlign w:val="center"/>
          </w:tcPr>
          <w:p w:rsidR="00E8593E" w:rsidRPr="00E8593E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E8593E" w:rsidRPr="00E8593E" w:rsidTr="00E8593E">
        <w:trPr>
          <w:trHeight w:val="1045"/>
          <w:tblCellSpacing w:w="5" w:type="nil"/>
        </w:trPr>
        <w:tc>
          <w:tcPr>
            <w:tcW w:w="568" w:type="dxa"/>
            <w:vMerge/>
            <w:vAlign w:val="center"/>
          </w:tcPr>
          <w:p w:rsidR="00E8593E" w:rsidRPr="00E8593E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8593E" w:rsidRPr="00E8593E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8593E" w:rsidRPr="00E8593E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593E" w:rsidRPr="00E8593E" w:rsidRDefault="00E8593E" w:rsidP="00E1549E">
            <w:pPr>
              <w:pStyle w:val="ConsPlusCell"/>
              <w:ind w:left="21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vAlign w:val="center"/>
          </w:tcPr>
          <w:p w:rsidR="00E8593E" w:rsidRPr="00E8593E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Окончания</w:t>
            </w:r>
          </w:p>
          <w:p w:rsidR="00E8593E" w:rsidRPr="00E8593E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реализации</w:t>
            </w:r>
          </w:p>
        </w:tc>
        <w:tc>
          <w:tcPr>
            <w:tcW w:w="4252" w:type="dxa"/>
            <w:vMerge/>
            <w:vAlign w:val="center"/>
          </w:tcPr>
          <w:p w:rsidR="00E8593E" w:rsidRPr="00E8593E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8593E" w:rsidRPr="00E8593E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</w:tr>
      <w:tr w:rsidR="00E8593E" w:rsidRPr="00E8593E" w:rsidTr="00E8593E">
        <w:trPr>
          <w:trHeight w:val="704"/>
          <w:tblCellSpacing w:w="5" w:type="nil"/>
        </w:trPr>
        <w:tc>
          <w:tcPr>
            <w:tcW w:w="568" w:type="dxa"/>
            <w:vAlign w:val="center"/>
          </w:tcPr>
          <w:p w:rsidR="00E8593E" w:rsidRPr="00E8593E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E8593E" w:rsidRPr="00E8593E" w:rsidRDefault="00E8593E" w:rsidP="00E8593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Основное мероприятие</w:t>
            </w:r>
          </w:p>
          <w:p w:rsidR="00E8593E" w:rsidRPr="00E8593E" w:rsidRDefault="00E8593E" w:rsidP="00E8593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«Благоустройство</w:t>
            </w:r>
          </w:p>
          <w:p w:rsidR="00E8593E" w:rsidRPr="00E8593E" w:rsidRDefault="00E8593E" w:rsidP="00E8593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дворовых территорий»</w:t>
            </w:r>
          </w:p>
        </w:tc>
        <w:tc>
          <w:tcPr>
            <w:tcW w:w="2126" w:type="dxa"/>
            <w:vAlign w:val="center"/>
          </w:tcPr>
          <w:p w:rsidR="00E8593E" w:rsidRPr="00E8593E" w:rsidRDefault="00E8593E" w:rsidP="00E8593E">
            <w:pPr>
              <w:pStyle w:val="ConsPlusCell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Рышк</w:t>
            </w:r>
            <w:r w:rsidRPr="00E8593E">
              <w:rPr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1276" w:type="dxa"/>
            <w:vAlign w:val="center"/>
          </w:tcPr>
          <w:p w:rsidR="00E8593E" w:rsidRPr="00E8593E" w:rsidRDefault="00E8593E" w:rsidP="00E1549E">
            <w:pPr>
              <w:pStyle w:val="ConsPlusCell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E8593E" w:rsidRPr="00E8593E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2022</w:t>
            </w:r>
          </w:p>
        </w:tc>
        <w:tc>
          <w:tcPr>
            <w:tcW w:w="4252" w:type="dxa"/>
            <w:vAlign w:val="center"/>
          </w:tcPr>
          <w:p w:rsidR="00E8593E" w:rsidRDefault="00E8593E" w:rsidP="00E8593E">
            <w:pPr>
              <w:rPr>
                <w:rFonts w:ascii="Arial" w:hAnsi="Arial" w:cs="Arial"/>
                <w:sz w:val="24"/>
                <w:szCs w:val="24"/>
              </w:rPr>
            </w:pPr>
            <w:r w:rsidRPr="00E8593E">
              <w:rPr>
                <w:rFonts w:ascii="Arial" w:hAnsi="Arial" w:cs="Arial"/>
                <w:sz w:val="24"/>
                <w:szCs w:val="24"/>
              </w:rPr>
              <w:t xml:space="preserve">1. Увеличение количества и доли благоустроенных дворовых территорий </w:t>
            </w:r>
          </w:p>
          <w:p w:rsidR="00E8593E" w:rsidRPr="00E8593E" w:rsidRDefault="00E8593E" w:rsidP="008E3D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93E">
              <w:rPr>
                <w:rFonts w:ascii="Arial" w:hAnsi="Arial" w:cs="Arial"/>
                <w:sz w:val="24"/>
                <w:szCs w:val="24"/>
              </w:rPr>
              <w:t>2. Увеличение количества и доли благоустроенных дворовых территорий с привлечением граждан и организаций.</w:t>
            </w:r>
          </w:p>
        </w:tc>
        <w:tc>
          <w:tcPr>
            <w:tcW w:w="3119" w:type="dxa"/>
            <w:vAlign w:val="center"/>
          </w:tcPr>
          <w:p w:rsidR="00E8593E" w:rsidRPr="00E8593E" w:rsidRDefault="00E8593E" w:rsidP="008E3DBC">
            <w:pPr>
              <w:pStyle w:val="ConsPlusCell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Достижение показателей, предусмотренных в Приложении № 1 к муниципальной программе</w:t>
            </w:r>
          </w:p>
        </w:tc>
      </w:tr>
      <w:tr w:rsidR="00E8593E" w:rsidRPr="00E8593E" w:rsidTr="00E8593E">
        <w:trPr>
          <w:trHeight w:val="139"/>
          <w:tblCellSpacing w:w="5" w:type="nil"/>
        </w:trPr>
        <w:tc>
          <w:tcPr>
            <w:tcW w:w="568" w:type="dxa"/>
            <w:vAlign w:val="center"/>
          </w:tcPr>
          <w:p w:rsidR="00E8593E" w:rsidRPr="00E8593E" w:rsidRDefault="00E8593E" w:rsidP="00E1549E">
            <w:pPr>
              <w:pStyle w:val="ConsPlusCell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E8593E" w:rsidRPr="00E8593E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 xml:space="preserve">Основное мероприятие </w:t>
            </w:r>
          </w:p>
          <w:p w:rsidR="00E8593E" w:rsidRPr="00E8593E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 xml:space="preserve">«Благоустройство общественных </w:t>
            </w:r>
            <w:r w:rsidRPr="00E8593E">
              <w:rPr>
                <w:sz w:val="24"/>
                <w:szCs w:val="24"/>
              </w:rPr>
              <w:lastRenderedPageBreak/>
              <w:t>территорий»</w:t>
            </w:r>
          </w:p>
        </w:tc>
        <w:tc>
          <w:tcPr>
            <w:tcW w:w="2126" w:type="dxa"/>
            <w:vAlign w:val="center"/>
          </w:tcPr>
          <w:p w:rsidR="00E8593E" w:rsidRPr="00E8593E" w:rsidRDefault="00E8593E" w:rsidP="00E8593E">
            <w:pPr>
              <w:pStyle w:val="ConsPlusCell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Рышковского</w:t>
            </w:r>
            <w:r w:rsidRPr="00E8593E">
              <w:rPr>
                <w:sz w:val="24"/>
                <w:szCs w:val="24"/>
              </w:rPr>
              <w:t xml:space="preserve"> сельсовета Курского района </w:t>
            </w:r>
            <w:r w:rsidRPr="00E8593E">
              <w:rPr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1276" w:type="dxa"/>
            <w:vAlign w:val="center"/>
          </w:tcPr>
          <w:p w:rsidR="00E8593E" w:rsidRPr="00E8593E" w:rsidRDefault="00E8593E" w:rsidP="00E1549E">
            <w:pPr>
              <w:pStyle w:val="ConsPlusCell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:rsidR="00E8593E" w:rsidRPr="00E8593E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t>2022</w:t>
            </w:r>
          </w:p>
        </w:tc>
        <w:tc>
          <w:tcPr>
            <w:tcW w:w="4252" w:type="dxa"/>
          </w:tcPr>
          <w:p w:rsidR="00E8593E" w:rsidRPr="00E8593E" w:rsidRDefault="00E8593E" w:rsidP="00E859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93E">
              <w:rPr>
                <w:rFonts w:ascii="Arial" w:hAnsi="Arial" w:cs="Arial"/>
                <w:sz w:val="24"/>
                <w:szCs w:val="24"/>
              </w:rPr>
              <w:t xml:space="preserve">1. Увеличение количества благоустроенных общественных территорий </w:t>
            </w:r>
            <w:r w:rsidR="008E3DBC">
              <w:rPr>
                <w:rFonts w:ascii="Arial" w:hAnsi="Arial" w:cs="Arial"/>
                <w:sz w:val="24"/>
                <w:szCs w:val="24"/>
              </w:rPr>
              <w:t>к 2022 году.</w:t>
            </w:r>
          </w:p>
          <w:p w:rsidR="00E8593E" w:rsidRPr="00E8593E" w:rsidRDefault="00E8593E" w:rsidP="008E3D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93E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8E3DB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8593E">
              <w:rPr>
                <w:rFonts w:ascii="Arial" w:hAnsi="Arial" w:cs="Arial"/>
                <w:sz w:val="24"/>
                <w:szCs w:val="24"/>
              </w:rPr>
              <w:t>Увеличение доли благоустроенных общественных территорий к 2022 году до 100 %.</w:t>
            </w:r>
          </w:p>
        </w:tc>
        <w:tc>
          <w:tcPr>
            <w:tcW w:w="3119" w:type="dxa"/>
            <w:vAlign w:val="center"/>
          </w:tcPr>
          <w:p w:rsidR="00E8593E" w:rsidRPr="00E8593E" w:rsidRDefault="00E8593E" w:rsidP="00E1549E">
            <w:pPr>
              <w:pStyle w:val="ConsPlusCell"/>
              <w:jc w:val="center"/>
              <w:rPr>
                <w:sz w:val="24"/>
                <w:szCs w:val="24"/>
              </w:rPr>
            </w:pPr>
            <w:r w:rsidRPr="00E8593E">
              <w:rPr>
                <w:sz w:val="24"/>
                <w:szCs w:val="24"/>
              </w:rPr>
              <w:lastRenderedPageBreak/>
              <w:t xml:space="preserve">Достижение показателей, </w:t>
            </w:r>
            <w:r w:rsidR="008E3DBC" w:rsidRPr="00E8593E">
              <w:rPr>
                <w:sz w:val="24"/>
                <w:szCs w:val="24"/>
              </w:rPr>
              <w:t>предусмотренных в</w:t>
            </w:r>
            <w:r w:rsidRPr="00E8593E">
              <w:rPr>
                <w:sz w:val="24"/>
                <w:szCs w:val="24"/>
              </w:rPr>
              <w:t xml:space="preserve"> Приложении № 1 к муниципальной </w:t>
            </w:r>
            <w:r w:rsidRPr="00E8593E">
              <w:rPr>
                <w:sz w:val="24"/>
                <w:szCs w:val="24"/>
              </w:rPr>
              <w:lastRenderedPageBreak/>
              <w:t>программе</w:t>
            </w:r>
          </w:p>
        </w:tc>
      </w:tr>
    </w:tbl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B970B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8E3DBC" w:rsidRPr="008E6A63" w:rsidRDefault="008E3DBC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8E3DBC" w:rsidRDefault="008E3DBC" w:rsidP="008E3D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8E3DBC" w:rsidRDefault="008E3DBC" w:rsidP="008E3D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E8593E" w:rsidRPr="00B970BE" w:rsidRDefault="008E3DBC" w:rsidP="008E3DBC">
      <w:pPr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</w:p>
    <w:p w:rsidR="00E8593E" w:rsidRPr="008E3DBC" w:rsidRDefault="00E8593E" w:rsidP="00E8593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E8593E" w:rsidRPr="008E3DBC" w:rsidRDefault="00E8593E" w:rsidP="00E8593E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>реализации муниципальной программы «Формирование современной городской среды на территории муниципального образования «</w:t>
      </w:r>
      <w:r w:rsidR="00664D07">
        <w:rPr>
          <w:rFonts w:ascii="Arial" w:hAnsi="Arial" w:cs="Arial"/>
          <w:b/>
          <w:sz w:val="24"/>
          <w:szCs w:val="24"/>
        </w:rPr>
        <w:t>Рышковский</w:t>
      </w:r>
      <w:r w:rsidRPr="008E3DBC">
        <w:rPr>
          <w:rFonts w:ascii="Arial" w:hAnsi="Arial" w:cs="Arial"/>
          <w:b/>
          <w:sz w:val="24"/>
          <w:szCs w:val="24"/>
        </w:rPr>
        <w:t xml:space="preserve"> сельсовет» Курского района Курской области на 2018–2022 годы»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701"/>
        <w:gridCol w:w="709"/>
        <w:gridCol w:w="992"/>
        <w:gridCol w:w="992"/>
        <w:gridCol w:w="709"/>
        <w:gridCol w:w="1418"/>
        <w:gridCol w:w="1417"/>
        <w:gridCol w:w="1276"/>
        <w:gridCol w:w="1276"/>
        <w:gridCol w:w="1275"/>
        <w:gridCol w:w="1276"/>
      </w:tblGrid>
      <w:tr w:rsidR="00E8593E" w:rsidRPr="008E3DBC" w:rsidTr="00E1549E">
        <w:trPr>
          <w:trHeight w:val="310"/>
        </w:trPr>
        <w:tc>
          <w:tcPr>
            <w:tcW w:w="993" w:type="dxa"/>
            <w:vMerge w:val="restart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3402" w:type="dxa"/>
            <w:gridSpan w:val="4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938" w:type="dxa"/>
            <w:gridSpan w:val="6"/>
            <w:vAlign w:val="center"/>
          </w:tcPr>
          <w:p w:rsidR="00E8593E" w:rsidRPr="008E3DBC" w:rsidRDefault="008E3DBC" w:rsidP="008E3D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Объемы бюджетных ассигнований (</w:t>
            </w:r>
            <w:r w:rsidR="00E8593E" w:rsidRPr="008E3DBC">
              <w:rPr>
                <w:rFonts w:ascii="Arial" w:hAnsi="Arial" w:cs="Arial"/>
                <w:color w:val="000000"/>
                <w:sz w:val="24"/>
                <w:szCs w:val="24"/>
              </w:rPr>
              <w:t>рублей)</w:t>
            </w:r>
          </w:p>
        </w:tc>
      </w:tr>
      <w:tr w:rsidR="00E8593E" w:rsidRPr="008E3DBC" w:rsidTr="00E1549E">
        <w:trPr>
          <w:trHeight w:val="874"/>
        </w:trPr>
        <w:tc>
          <w:tcPr>
            <w:tcW w:w="993" w:type="dxa"/>
            <w:vMerge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992" w:type="dxa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992" w:type="dxa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vAlign w:val="center"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8E3DBC" w:rsidRPr="008E3DBC" w:rsidTr="00E1549E">
        <w:trPr>
          <w:trHeight w:val="3680"/>
        </w:trPr>
        <w:tc>
          <w:tcPr>
            <w:tcW w:w="993" w:type="dxa"/>
            <w:vAlign w:val="center"/>
            <w:hideMark/>
          </w:tcPr>
          <w:p w:rsidR="008E3DBC" w:rsidRPr="008E3DBC" w:rsidRDefault="008E3DBC" w:rsidP="008E3DB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</w:p>
        </w:tc>
        <w:tc>
          <w:tcPr>
            <w:tcW w:w="2126" w:type="dxa"/>
            <w:vAlign w:val="center"/>
            <w:hideMark/>
          </w:tcPr>
          <w:p w:rsidR="008E3DBC" w:rsidRPr="008E3DBC" w:rsidRDefault="008E3DBC" w:rsidP="008E3DB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«Формирование современной городской среды на территории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Рышковский</w:t>
            </w:r>
            <w:r w:rsidRPr="008E3DBC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 на 2018–2022 годы»</w:t>
            </w:r>
          </w:p>
        </w:tc>
        <w:tc>
          <w:tcPr>
            <w:tcW w:w="1701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8E3DBC" w:rsidRPr="008E3DBC" w:rsidRDefault="008E3DBC" w:rsidP="008E3DBC">
            <w:pPr>
              <w:ind w:right="-25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2" w:type="dxa"/>
            <w:vAlign w:val="center"/>
          </w:tcPr>
          <w:p w:rsidR="008E3DBC" w:rsidRPr="008E3DBC" w:rsidRDefault="008E3DBC" w:rsidP="008E3DBC">
            <w:pPr>
              <w:ind w:firstLine="3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vAlign w:val="center"/>
          </w:tcPr>
          <w:p w:rsidR="008E3DBC" w:rsidRPr="008E3DBC" w:rsidRDefault="008E3DBC" w:rsidP="008E3DBC">
            <w:pPr>
              <w:ind w:firstLine="3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8E3DBC" w:rsidRPr="008E3DBC" w:rsidRDefault="008E3DBC" w:rsidP="008E3DBC">
            <w:pPr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1697706,0</w:t>
            </w:r>
          </w:p>
        </w:tc>
        <w:tc>
          <w:tcPr>
            <w:tcW w:w="1417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1297706,0</w:t>
            </w:r>
          </w:p>
        </w:tc>
        <w:tc>
          <w:tcPr>
            <w:tcW w:w="1276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8E3DBC" w:rsidRPr="008E3DBC" w:rsidTr="00E1549E">
        <w:trPr>
          <w:trHeight w:val="2987"/>
        </w:trPr>
        <w:tc>
          <w:tcPr>
            <w:tcW w:w="993" w:type="dxa"/>
            <w:vAlign w:val="center"/>
            <w:hideMark/>
          </w:tcPr>
          <w:p w:rsidR="008E3DBC" w:rsidRPr="008E3DBC" w:rsidRDefault="008E3DBC" w:rsidP="008E3D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126" w:type="dxa"/>
            <w:vAlign w:val="center"/>
          </w:tcPr>
          <w:p w:rsidR="008E3DBC" w:rsidRPr="008E3DBC" w:rsidRDefault="008E3DBC" w:rsidP="008E3D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  <w:r>
              <w:rPr>
                <w:rFonts w:ascii="Arial" w:hAnsi="Arial" w:cs="Arial"/>
                <w:sz w:val="24"/>
                <w:szCs w:val="24"/>
              </w:rPr>
              <w:t xml:space="preserve">дворовых </w:t>
            </w:r>
            <w:r w:rsidRPr="008E3DBC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701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8E3DBC" w:rsidRPr="008E3DBC" w:rsidRDefault="008E3DBC" w:rsidP="008E3DB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2" w:type="dxa"/>
            <w:vAlign w:val="center"/>
          </w:tcPr>
          <w:p w:rsidR="008E3DBC" w:rsidRPr="008E3DBC" w:rsidRDefault="008E3DBC" w:rsidP="008E3DB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vAlign w:val="center"/>
          </w:tcPr>
          <w:p w:rsidR="008E3DBC" w:rsidRPr="008E3DBC" w:rsidRDefault="008E3DBC" w:rsidP="008E3DBC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9 1 01</w:t>
            </w: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L5550</w:t>
            </w:r>
          </w:p>
        </w:tc>
        <w:tc>
          <w:tcPr>
            <w:tcW w:w="709" w:type="dxa"/>
            <w:vAlign w:val="center"/>
          </w:tcPr>
          <w:p w:rsidR="008E3DBC" w:rsidRPr="008E3DBC" w:rsidRDefault="008E3DBC" w:rsidP="008E3D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8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838720,0</w:t>
            </w:r>
          </w:p>
        </w:tc>
        <w:tc>
          <w:tcPr>
            <w:tcW w:w="1417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638720,0</w:t>
            </w:r>
          </w:p>
        </w:tc>
        <w:tc>
          <w:tcPr>
            <w:tcW w:w="1276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276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275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276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</w:tr>
      <w:tr w:rsidR="008E3DBC" w:rsidRPr="008E3DBC" w:rsidTr="00E1549E">
        <w:trPr>
          <w:trHeight w:val="2987"/>
        </w:trPr>
        <w:tc>
          <w:tcPr>
            <w:tcW w:w="993" w:type="dxa"/>
            <w:vAlign w:val="center"/>
            <w:hideMark/>
          </w:tcPr>
          <w:p w:rsidR="008E3DBC" w:rsidRPr="008E3DBC" w:rsidRDefault="008E3DBC" w:rsidP="008E3D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</w:p>
        </w:tc>
        <w:tc>
          <w:tcPr>
            <w:tcW w:w="2126" w:type="dxa"/>
            <w:vAlign w:val="center"/>
          </w:tcPr>
          <w:p w:rsidR="008E3DBC" w:rsidRPr="008E3DBC" w:rsidRDefault="008E3DBC" w:rsidP="008E3D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701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8E3DBC" w:rsidRPr="008E3DBC" w:rsidRDefault="008E3DBC" w:rsidP="008E3DB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92" w:type="dxa"/>
            <w:vAlign w:val="center"/>
          </w:tcPr>
          <w:p w:rsidR="008E3DBC" w:rsidRPr="008E3DBC" w:rsidRDefault="008E3DBC" w:rsidP="008E3DB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vAlign w:val="center"/>
          </w:tcPr>
          <w:p w:rsidR="008E3DBC" w:rsidRPr="008E3DBC" w:rsidRDefault="008E3DBC" w:rsidP="008E3DBC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19 1 02</w:t>
            </w: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L5550</w:t>
            </w:r>
          </w:p>
        </w:tc>
        <w:tc>
          <w:tcPr>
            <w:tcW w:w="709" w:type="dxa"/>
            <w:vAlign w:val="center"/>
          </w:tcPr>
          <w:p w:rsidR="008E3DBC" w:rsidRPr="008E3DBC" w:rsidRDefault="008E3DBC" w:rsidP="008E3D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8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858986,0</w:t>
            </w:r>
          </w:p>
        </w:tc>
        <w:tc>
          <w:tcPr>
            <w:tcW w:w="1417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658986,0</w:t>
            </w:r>
          </w:p>
        </w:tc>
        <w:tc>
          <w:tcPr>
            <w:tcW w:w="1276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276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275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276" w:type="dxa"/>
            <w:vAlign w:val="center"/>
          </w:tcPr>
          <w:p w:rsidR="008E3DBC" w:rsidRPr="008E3DBC" w:rsidRDefault="008E3DBC" w:rsidP="008E3DBC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</w:tr>
    </w:tbl>
    <w:p w:rsidR="008E6A63" w:rsidRPr="008E6A63" w:rsidRDefault="008E6A63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8104D" w:rsidRDefault="00B8104D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Pr="008E6A63" w:rsidRDefault="008A1CE4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8E3DBC" w:rsidRDefault="008E3DBC" w:rsidP="008E3D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8E3DBC" w:rsidRDefault="008E3DBC" w:rsidP="008E3D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8E3DBC" w:rsidRDefault="008E3DBC" w:rsidP="008E3DBC">
      <w:pPr>
        <w:ind w:firstLine="709"/>
        <w:jc w:val="right"/>
        <w:outlineLvl w:val="1"/>
        <w:rPr>
          <w:rFonts w:ascii="Arial" w:hAnsi="Arial" w:cs="Arial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</w:p>
    <w:p w:rsidR="008E3DBC" w:rsidRPr="008E3DBC" w:rsidRDefault="008E3DBC" w:rsidP="008E3DB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8E3DBC" w:rsidRPr="008E3DBC" w:rsidRDefault="008E3DBC" w:rsidP="008E3DBC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 xml:space="preserve">и прогнозная (справочная) оценка расходов федерального бюджета, областного бюджета, бюджета </w:t>
      </w:r>
      <w:r w:rsidR="00664D07">
        <w:rPr>
          <w:rFonts w:ascii="Arial" w:hAnsi="Arial" w:cs="Arial"/>
          <w:b/>
          <w:sz w:val="24"/>
          <w:szCs w:val="24"/>
        </w:rPr>
        <w:t>Рышковского</w:t>
      </w:r>
      <w:r w:rsidRPr="008E3DBC">
        <w:rPr>
          <w:rFonts w:ascii="Arial" w:hAnsi="Arial" w:cs="Arial"/>
          <w:b/>
          <w:sz w:val="24"/>
          <w:szCs w:val="24"/>
        </w:rPr>
        <w:t xml:space="preserve"> сельсовета Курского района Курской области и внебюджетных источников на реализацию целей муниципальной программы «Формирование современной городской среды на территории муниципального образования «</w:t>
      </w:r>
      <w:r w:rsidR="00664D07">
        <w:rPr>
          <w:rFonts w:ascii="Arial" w:hAnsi="Arial" w:cs="Arial"/>
          <w:b/>
          <w:sz w:val="24"/>
          <w:szCs w:val="24"/>
        </w:rPr>
        <w:t>Рышковский</w:t>
      </w:r>
      <w:r w:rsidRPr="008E3DBC">
        <w:rPr>
          <w:rFonts w:ascii="Arial" w:hAnsi="Arial" w:cs="Arial"/>
          <w:b/>
          <w:sz w:val="24"/>
          <w:szCs w:val="24"/>
        </w:rPr>
        <w:t xml:space="preserve"> сельсовет» Курского района Курской области на 2018–2022 годы»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1701"/>
        <w:gridCol w:w="1842"/>
        <w:gridCol w:w="1560"/>
        <w:gridCol w:w="1417"/>
        <w:gridCol w:w="1276"/>
        <w:gridCol w:w="1559"/>
      </w:tblGrid>
      <w:tr w:rsidR="008E3DBC" w:rsidRPr="008E3DBC" w:rsidTr="00E1549E">
        <w:trPr>
          <w:trHeight w:val="514"/>
        </w:trPr>
        <w:tc>
          <w:tcPr>
            <w:tcW w:w="1384" w:type="dxa"/>
            <w:vMerge w:val="restart"/>
            <w:vAlign w:val="center"/>
          </w:tcPr>
          <w:p w:rsidR="008E3DBC" w:rsidRPr="008E3DBC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vAlign w:val="center"/>
          </w:tcPr>
          <w:p w:rsidR="008E3DBC" w:rsidRPr="008E3DBC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8E3DBC" w:rsidRPr="008E3DBC" w:rsidRDefault="008E3DBC" w:rsidP="00E1549E">
            <w:pPr>
              <w:tabs>
                <w:tab w:val="left" w:pos="-3220"/>
              </w:tabs>
              <w:ind w:firstLine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355" w:type="dxa"/>
            <w:gridSpan w:val="6"/>
            <w:vAlign w:val="center"/>
          </w:tcPr>
          <w:p w:rsidR="008E3DBC" w:rsidRPr="008E3DBC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Оценка расходов, руб.</w:t>
            </w:r>
          </w:p>
        </w:tc>
      </w:tr>
      <w:tr w:rsidR="008E3DBC" w:rsidRPr="008E3DBC" w:rsidTr="00E1549E">
        <w:trPr>
          <w:trHeight w:val="389"/>
        </w:trPr>
        <w:tc>
          <w:tcPr>
            <w:tcW w:w="1384" w:type="dxa"/>
            <w:vMerge/>
            <w:vAlign w:val="center"/>
          </w:tcPr>
          <w:p w:rsidR="008E3DBC" w:rsidRPr="008E3DBC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E3DBC" w:rsidRPr="008E3DBC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E3DBC" w:rsidRPr="008E3DBC" w:rsidRDefault="008E3DBC" w:rsidP="00E1549E">
            <w:pPr>
              <w:tabs>
                <w:tab w:val="left" w:pos="-3220"/>
              </w:tabs>
              <w:ind w:firstLine="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3DBC" w:rsidRPr="008E3DBC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vAlign w:val="center"/>
          </w:tcPr>
          <w:p w:rsidR="008E3DBC" w:rsidRPr="008E3DBC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8E3DBC" w:rsidRPr="008E3DBC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60" w:type="dxa"/>
            <w:vAlign w:val="center"/>
          </w:tcPr>
          <w:p w:rsidR="008E3DBC" w:rsidRPr="008E3DBC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8E3DBC" w:rsidRPr="008E3DBC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7" w:type="dxa"/>
            <w:vAlign w:val="center"/>
          </w:tcPr>
          <w:p w:rsidR="008E3DBC" w:rsidRPr="008E3DBC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8E3DBC" w:rsidRPr="008E3DBC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8E3DBC" w:rsidRPr="008E3DBC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8E3DBC" w:rsidRPr="008E3DBC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8E3DBC" w:rsidRPr="008E3DBC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8E3DBC" w:rsidRPr="008E3DBC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9842F1" w:rsidRPr="008E3DBC" w:rsidTr="00E1549E">
        <w:trPr>
          <w:trHeight w:val="233"/>
        </w:trPr>
        <w:tc>
          <w:tcPr>
            <w:tcW w:w="1384" w:type="dxa"/>
            <w:vMerge w:val="restart"/>
            <w:vAlign w:val="center"/>
          </w:tcPr>
          <w:p w:rsidR="009842F1" w:rsidRPr="008E3DBC" w:rsidRDefault="009842F1" w:rsidP="009842F1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br/>
            </w:r>
          </w:p>
          <w:p w:rsidR="009842F1" w:rsidRPr="008E3DBC" w:rsidRDefault="009842F1" w:rsidP="009842F1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552" w:type="dxa"/>
            <w:vMerge w:val="restart"/>
            <w:vAlign w:val="center"/>
          </w:tcPr>
          <w:p w:rsidR="009842F1" w:rsidRPr="008E3DBC" w:rsidRDefault="009842F1" w:rsidP="009842F1">
            <w:pPr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«Формирование современной городской среды на территории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Рышковский</w:t>
            </w:r>
            <w:r w:rsidRPr="008E3DBC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на </w:t>
            </w:r>
            <w:r w:rsidRPr="008E3DBC">
              <w:rPr>
                <w:rFonts w:ascii="Arial" w:hAnsi="Arial" w:cs="Arial"/>
                <w:sz w:val="24"/>
                <w:szCs w:val="24"/>
              </w:rPr>
              <w:lastRenderedPageBreak/>
              <w:t>2018–2022 годы»</w:t>
            </w:r>
          </w:p>
        </w:tc>
        <w:tc>
          <w:tcPr>
            <w:tcW w:w="1701" w:type="dxa"/>
          </w:tcPr>
          <w:p w:rsidR="009842F1" w:rsidRPr="008E3DBC" w:rsidRDefault="009842F1" w:rsidP="009842F1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vAlign w:val="center"/>
          </w:tcPr>
          <w:p w:rsidR="009842F1" w:rsidRPr="009842F1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1697706,0</w:t>
            </w:r>
          </w:p>
        </w:tc>
        <w:tc>
          <w:tcPr>
            <w:tcW w:w="1842" w:type="dxa"/>
            <w:vAlign w:val="center"/>
          </w:tcPr>
          <w:p w:rsidR="009842F1" w:rsidRPr="009842F1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1297706,0</w:t>
            </w:r>
          </w:p>
        </w:tc>
        <w:tc>
          <w:tcPr>
            <w:tcW w:w="1560" w:type="dxa"/>
            <w:vAlign w:val="center"/>
          </w:tcPr>
          <w:p w:rsidR="009842F1" w:rsidRPr="008E3DBC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9842F1" w:rsidRPr="008E3DBC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9842F1" w:rsidRPr="008E3DBC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9842F1" w:rsidRPr="008E3DBC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9842F1" w:rsidRPr="008E3DBC" w:rsidTr="00E1549E">
        <w:trPr>
          <w:trHeight w:val="381"/>
        </w:trPr>
        <w:tc>
          <w:tcPr>
            <w:tcW w:w="1384" w:type="dxa"/>
            <w:vMerge/>
          </w:tcPr>
          <w:p w:rsidR="009842F1" w:rsidRPr="008E3DBC" w:rsidRDefault="009842F1" w:rsidP="009842F1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842F1" w:rsidRPr="008E3DBC" w:rsidRDefault="009842F1" w:rsidP="009842F1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2F1" w:rsidRPr="008E3DBC" w:rsidRDefault="009842F1" w:rsidP="009842F1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9842F1" w:rsidRPr="008E3DBC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1016514,09</w:t>
            </w:r>
          </w:p>
        </w:tc>
        <w:tc>
          <w:tcPr>
            <w:tcW w:w="1842" w:type="dxa"/>
            <w:vAlign w:val="center"/>
          </w:tcPr>
          <w:p w:rsidR="009842F1" w:rsidRPr="008E3DBC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1016514,09</w:t>
            </w:r>
          </w:p>
        </w:tc>
        <w:tc>
          <w:tcPr>
            <w:tcW w:w="1560" w:type="dxa"/>
            <w:vAlign w:val="center"/>
          </w:tcPr>
          <w:p w:rsidR="009842F1" w:rsidRPr="008E3DBC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9842F1" w:rsidRPr="008E3DBC" w:rsidRDefault="009842F1" w:rsidP="009842F1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9842F1" w:rsidRPr="008E3DBC" w:rsidRDefault="009842F1" w:rsidP="009842F1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9842F1" w:rsidRPr="008E3DBC" w:rsidRDefault="009842F1" w:rsidP="009842F1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9842F1" w:rsidRPr="008E3DBC" w:rsidTr="00E1549E">
        <w:trPr>
          <w:trHeight w:val="410"/>
        </w:trPr>
        <w:tc>
          <w:tcPr>
            <w:tcW w:w="1384" w:type="dxa"/>
            <w:vMerge/>
          </w:tcPr>
          <w:p w:rsidR="009842F1" w:rsidRPr="008E3DBC" w:rsidRDefault="009842F1" w:rsidP="009842F1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842F1" w:rsidRPr="008E3DBC" w:rsidRDefault="009842F1" w:rsidP="009842F1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2F1" w:rsidRPr="008E3DBC" w:rsidRDefault="009842F1" w:rsidP="009842F1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9842F1" w:rsidRPr="008E3DBC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151892,91</w:t>
            </w:r>
          </w:p>
        </w:tc>
        <w:tc>
          <w:tcPr>
            <w:tcW w:w="1842" w:type="dxa"/>
            <w:vAlign w:val="center"/>
          </w:tcPr>
          <w:p w:rsidR="009842F1" w:rsidRPr="008E3DBC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151892,91</w:t>
            </w:r>
          </w:p>
        </w:tc>
        <w:tc>
          <w:tcPr>
            <w:tcW w:w="1560" w:type="dxa"/>
            <w:vAlign w:val="center"/>
          </w:tcPr>
          <w:p w:rsidR="009842F1" w:rsidRPr="008E3DBC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9842F1" w:rsidRPr="008E3DBC" w:rsidRDefault="009842F1" w:rsidP="009842F1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9842F1" w:rsidRPr="008E3DBC" w:rsidRDefault="009842F1" w:rsidP="009842F1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9842F1" w:rsidRPr="008E3DBC" w:rsidRDefault="009842F1" w:rsidP="009842F1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9842F1" w:rsidRPr="008E3DBC" w:rsidTr="00E1549E">
        <w:trPr>
          <w:trHeight w:val="398"/>
        </w:trPr>
        <w:tc>
          <w:tcPr>
            <w:tcW w:w="1384" w:type="dxa"/>
            <w:vMerge/>
          </w:tcPr>
          <w:p w:rsidR="009842F1" w:rsidRPr="008E3DBC" w:rsidRDefault="009842F1" w:rsidP="009842F1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842F1" w:rsidRPr="008E3DBC" w:rsidRDefault="009842F1" w:rsidP="009842F1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2F1" w:rsidRPr="008E3DBC" w:rsidRDefault="009842F1" w:rsidP="009842F1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>
              <w:rPr>
                <w:rFonts w:ascii="Arial" w:hAnsi="Arial" w:cs="Arial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sz w:val="24"/>
                <w:szCs w:val="24"/>
              </w:rPr>
              <w:t xml:space="preserve">овского сельсовета </w:t>
            </w:r>
            <w:r w:rsidRPr="008E3DBC">
              <w:rPr>
                <w:rFonts w:ascii="Arial" w:hAnsi="Arial" w:cs="Arial"/>
                <w:sz w:val="24"/>
                <w:szCs w:val="24"/>
              </w:rPr>
              <w:lastRenderedPageBreak/>
              <w:t>Курского района</w:t>
            </w:r>
          </w:p>
        </w:tc>
        <w:tc>
          <w:tcPr>
            <w:tcW w:w="1701" w:type="dxa"/>
            <w:vAlign w:val="center"/>
          </w:tcPr>
          <w:p w:rsidR="009842F1" w:rsidRPr="008E3DBC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529299,0</w:t>
            </w:r>
          </w:p>
        </w:tc>
        <w:tc>
          <w:tcPr>
            <w:tcW w:w="1842" w:type="dxa"/>
            <w:vAlign w:val="center"/>
          </w:tcPr>
          <w:p w:rsidR="009842F1" w:rsidRPr="008E3DBC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129299,0</w:t>
            </w:r>
          </w:p>
        </w:tc>
        <w:tc>
          <w:tcPr>
            <w:tcW w:w="1560" w:type="dxa"/>
            <w:vAlign w:val="center"/>
          </w:tcPr>
          <w:p w:rsidR="009842F1" w:rsidRPr="008E3DBC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9842F1" w:rsidRPr="008E3DBC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9842F1" w:rsidRPr="008E3DBC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9842F1" w:rsidRPr="008E3DBC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8E3DBC" w:rsidRPr="008E3DBC" w:rsidTr="00E1549E">
        <w:trPr>
          <w:trHeight w:val="398"/>
        </w:trPr>
        <w:tc>
          <w:tcPr>
            <w:tcW w:w="1384" w:type="dxa"/>
            <w:vMerge/>
          </w:tcPr>
          <w:p w:rsidR="008E3DBC" w:rsidRPr="008E3DBC" w:rsidRDefault="008E3DBC" w:rsidP="00E1549E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E3DBC" w:rsidRPr="008E3DBC" w:rsidRDefault="008E3DBC" w:rsidP="00E1549E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DBC" w:rsidRPr="008E3DBC" w:rsidRDefault="008E3DBC" w:rsidP="00E1549E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vAlign w:val="center"/>
          </w:tcPr>
          <w:p w:rsidR="008E3DBC" w:rsidRPr="008E3DBC" w:rsidRDefault="009842F1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8E3DBC" w:rsidRPr="008E3DBC" w:rsidRDefault="009842F1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8E3DBC" w:rsidRPr="008E3DBC" w:rsidRDefault="009842F1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E3DBC" w:rsidRPr="008E3DBC" w:rsidRDefault="009842F1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E3DBC" w:rsidRPr="008E3DBC" w:rsidRDefault="009842F1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E3DBC" w:rsidRPr="008E3DBC" w:rsidRDefault="009842F1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842F1" w:rsidRPr="008E3DBC" w:rsidTr="00E1549E">
        <w:trPr>
          <w:trHeight w:val="398"/>
        </w:trPr>
        <w:tc>
          <w:tcPr>
            <w:tcW w:w="1384" w:type="dxa"/>
            <w:vMerge w:val="restart"/>
            <w:vAlign w:val="center"/>
          </w:tcPr>
          <w:p w:rsidR="009842F1" w:rsidRPr="008E3DBC" w:rsidRDefault="009842F1" w:rsidP="009842F1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br/>
            </w:r>
          </w:p>
          <w:p w:rsidR="009842F1" w:rsidRPr="008E3DBC" w:rsidRDefault="009842F1" w:rsidP="009842F1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552" w:type="dxa"/>
            <w:vMerge w:val="restart"/>
            <w:vAlign w:val="center"/>
          </w:tcPr>
          <w:p w:rsidR="009842F1" w:rsidRPr="008E3DBC" w:rsidRDefault="009842F1" w:rsidP="009842F1">
            <w:pPr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  <w:r>
              <w:rPr>
                <w:rFonts w:ascii="Arial" w:hAnsi="Arial" w:cs="Arial"/>
                <w:sz w:val="24"/>
                <w:szCs w:val="24"/>
              </w:rPr>
              <w:t xml:space="preserve">дворовых </w:t>
            </w:r>
            <w:r w:rsidRPr="008E3DBC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701" w:type="dxa"/>
          </w:tcPr>
          <w:p w:rsidR="009842F1" w:rsidRPr="008E3DBC" w:rsidRDefault="009842F1" w:rsidP="009842F1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9842F1" w:rsidRPr="00E1549E" w:rsidRDefault="00E1549E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838720,0</w:t>
            </w:r>
          </w:p>
        </w:tc>
        <w:tc>
          <w:tcPr>
            <w:tcW w:w="1842" w:type="dxa"/>
            <w:vAlign w:val="center"/>
          </w:tcPr>
          <w:p w:rsidR="009842F1" w:rsidRPr="00E1549E" w:rsidRDefault="00E1549E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638720,0</w:t>
            </w:r>
          </w:p>
        </w:tc>
        <w:tc>
          <w:tcPr>
            <w:tcW w:w="1560" w:type="dxa"/>
            <w:vAlign w:val="center"/>
          </w:tcPr>
          <w:p w:rsidR="009842F1" w:rsidRPr="009842F1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417" w:type="dxa"/>
            <w:vAlign w:val="center"/>
          </w:tcPr>
          <w:p w:rsidR="009842F1" w:rsidRPr="009842F1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276" w:type="dxa"/>
            <w:vAlign w:val="center"/>
          </w:tcPr>
          <w:p w:rsidR="009842F1" w:rsidRPr="009842F1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559" w:type="dxa"/>
            <w:vAlign w:val="center"/>
          </w:tcPr>
          <w:p w:rsidR="009842F1" w:rsidRPr="009842F1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</w:tr>
      <w:tr w:rsidR="00E82167" w:rsidRPr="008E3DBC" w:rsidTr="00E1549E">
        <w:trPr>
          <w:trHeight w:val="398"/>
        </w:trPr>
        <w:tc>
          <w:tcPr>
            <w:tcW w:w="1384" w:type="dxa"/>
            <w:vMerge/>
          </w:tcPr>
          <w:p w:rsidR="00E82167" w:rsidRPr="008E3DBC" w:rsidRDefault="00E82167" w:rsidP="00E82167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2167" w:rsidRPr="008E3DBC" w:rsidRDefault="00E82167" w:rsidP="00E82167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167" w:rsidRPr="008E3DBC" w:rsidRDefault="00E82167" w:rsidP="00E82167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E82167" w:rsidRPr="008E3DBC" w:rsidRDefault="00E82167" w:rsidP="00E82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500323,0</w:t>
            </w:r>
          </w:p>
        </w:tc>
        <w:tc>
          <w:tcPr>
            <w:tcW w:w="1842" w:type="dxa"/>
            <w:vAlign w:val="center"/>
          </w:tcPr>
          <w:p w:rsidR="00E82167" w:rsidRPr="008E3DBC" w:rsidRDefault="00E82167" w:rsidP="00E82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500323,0</w:t>
            </w:r>
          </w:p>
        </w:tc>
        <w:tc>
          <w:tcPr>
            <w:tcW w:w="1560" w:type="dxa"/>
            <w:vAlign w:val="center"/>
          </w:tcPr>
          <w:p w:rsidR="00E82167" w:rsidRPr="008E3DBC" w:rsidRDefault="00E82167" w:rsidP="00E821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  <w:vAlign w:val="center"/>
          </w:tcPr>
          <w:p w:rsidR="00E82167" w:rsidRPr="008E3DBC" w:rsidRDefault="00E82167" w:rsidP="00E82167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  <w:vAlign w:val="center"/>
          </w:tcPr>
          <w:p w:rsidR="00E82167" w:rsidRPr="008E3DBC" w:rsidRDefault="00E82167" w:rsidP="00E82167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vAlign w:val="center"/>
          </w:tcPr>
          <w:p w:rsidR="00E82167" w:rsidRPr="008E3DBC" w:rsidRDefault="00E82167" w:rsidP="00E82167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E82167" w:rsidRPr="008E3DBC" w:rsidTr="00E1549E">
        <w:trPr>
          <w:trHeight w:val="398"/>
        </w:trPr>
        <w:tc>
          <w:tcPr>
            <w:tcW w:w="1384" w:type="dxa"/>
            <w:vMerge/>
          </w:tcPr>
          <w:p w:rsidR="00E82167" w:rsidRPr="008E3DBC" w:rsidRDefault="00E82167" w:rsidP="00E82167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2167" w:rsidRPr="008E3DBC" w:rsidRDefault="00E82167" w:rsidP="00E82167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167" w:rsidRPr="008E3DBC" w:rsidRDefault="00E82167" w:rsidP="00E82167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E82167" w:rsidRPr="008E3DBC" w:rsidRDefault="00E82167" w:rsidP="00E82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74755,0</w:t>
            </w:r>
          </w:p>
        </w:tc>
        <w:tc>
          <w:tcPr>
            <w:tcW w:w="1842" w:type="dxa"/>
            <w:vAlign w:val="center"/>
          </w:tcPr>
          <w:p w:rsidR="00E82167" w:rsidRPr="008E3DBC" w:rsidRDefault="00E82167" w:rsidP="00E82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74755,0</w:t>
            </w:r>
          </w:p>
        </w:tc>
        <w:tc>
          <w:tcPr>
            <w:tcW w:w="1560" w:type="dxa"/>
            <w:vAlign w:val="center"/>
          </w:tcPr>
          <w:p w:rsidR="00E82167" w:rsidRPr="008E3DBC" w:rsidRDefault="00E82167" w:rsidP="00E8216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  <w:vAlign w:val="center"/>
          </w:tcPr>
          <w:p w:rsidR="00E82167" w:rsidRPr="008E3DBC" w:rsidRDefault="00E82167" w:rsidP="00E82167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  <w:vAlign w:val="center"/>
          </w:tcPr>
          <w:p w:rsidR="00E82167" w:rsidRPr="008E3DBC" w:rsidRDefault="00E82167" w:rsidP="00E82167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vAlign w:val="center"/>
          </w:tcPr>
          <w:p w:rsidR="00E82167" w:rsidRPr="008E3DBC" w:rsidRDefault="00E82167" w:rsidP="00E82167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9842F1" w:rsidRPr="008E3DBC" w:rsidTr="00E1549E">
        <w:trPr>
          <w:trHeight w:val="398"/>
        </w:trPr>
        <w:tc>
          <w:tcPr>
            <w:tcW w:w="1384" w:type="dxa"/>
            <w:vMerge/>
          </w:tcPr>
          <w:p w:rsidR="009842F1" w:rsidRPr="008E3DBC" w:rsidRDefault="009842F1" w:rsidP="009842F1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842F1" w:rsidRPr="008E3DBC" w:rsidRDefault="009842F1" w:rsidP="009842F1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2F1" w:rsidRPr="008E3DBC" w:rsidRDefault="009842F1" w:rsidP="009842F1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>
              <w:rPr>
                <w:rFonts w:ascii="Arial" w:hAnsi="Arial" w:cs="Arial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sz w:val="24"/>
                <w:szCs w:val="24"/>
              </w:rPr>
              <w:t>овского сельсовета Курского района</w:t>
            </w:r>
          </w:p>
        </w:tc>
        <w:tc>
          <w:tcPr>
            <w:tcW w:w="1701" w:type="dxa"/>
            <w:vAlign w:val="center"/>
          </w:tcPr>
          <w:p w:rsidR="009842F1" w:rsidRPr="008E3DBC" w:rsidRDefault="00E1549E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263642,0</w:t>
            </w:r>
          </w:p>
        </w:tc>
        <w:tc>
          <w:tcPr>
            <w:tcW w:w="1842" w:type="dxa"/>
            <w:vAlign w:val="center"/>
          </w:tcPr>
          <w:p w:rsidR="009842F1" w:rsidRPr="008E3DBC" w:rsidRDefault="00E1549E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63642,0</w:t>
            </w:r>
          </w:p>
        </w:tc>
        <w:tc>
          <w:tcPr>
            <w:tcW w:w="1560" w:type="dxa"/>
            <w:vAlign w:val="center"/>
          </w:tcPr>
          <w:p w:rsidR="009842F1" w:rsidRPr="009842F1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417" w:type="dxa"/>
            <w:vAlign w:val="center"/>
          </w:tcPr>
          <w:p w:rsidR="009842F1" w:rsidRPr="009842F1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276" w:type="dxa"/>
            <w:vAlign w:val="center"/>
          </w:tcPr>
          <w:p w:rsidR="009842F1" w:rsidRPr="009842F1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559" w:type="dxa"/>
            <w:vAlign w:val="center"/>
          </w:tcPr>
          <w:p w:rsidR="009842F1" w:rsidRPr="009842F1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</w:tr>
      <w:tr w:rsidR="009842F1" w:rsidRPr="008E3DBC" w:rsidTr="00E1549E">
        <w:trPr>
          <w:trHeight w:val="398"/>
        </w:trPr>
        <w:tc>
          <w:tcPr>
            <w:tcW w:w="1384" w:type="dxa"/>
            <w:vMerge/>
          </w:tcPr>
          <w:p w:rsidR="009842F1" w:rsidRPr="008E3DBC" w:rsidRDefault="009842F1" w:rsidP="009842F1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842F1" w:rsidRPr="008E3DBC" w:rsidRDefault="009842F1" w:rsidP="009842F1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2F1" w:rsidRPr="008E3DBC" w:rsidRDefault="009842F1" w:rsidP="009842F1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vAlign w:val="center"/>
          </w:tcPr>
          <w:p w:rsidR="009842F1" w:rsidRPr="008E3DBC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9842F1" w:rsidRPr="008E3DBC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9842F1" w:rsidRPr="008E3DBC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842F1" w:rsidRPr="008E3DBC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42F1" w:rsidRPr="008E3DBC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842F1" w:rsidRPr="008E3DBC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842F1" w:rsidRPr="008E3DBC" w:rsidTr="00E1549E">
        <w:trPr>
          <w:trHeight w:val="398"/>
        </w:trPr>
        <w:tc>
          <w:tcPr>
            <w:tcW w:w="1384" w:type="dxa"/>
            <w:vMerge w:val="restart"/>
            <w:vAlign w:val="center"/>
          </w:tcPr>
          <w:p w:rsidR="009842F1" w:rsidRPr="008E3DBC" w:rsidRDefault="009842F1" w:rsidP="009842F1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552" w:type="dxa"/>
            <w:vMerge w:val="restart"/>
            <w:vAlign w:val="center"/>
          </w:tcPr>
          <w:p w:rsidR="009842F1" w:rsidRPr="008E3DBC" w:rsidRDefault="009842F1" w:rsidP="009842F1">
            <w:pPr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701" w:type="dxa"/>
          </w:tcPr>
          <w:p w:rsidR="009842F1" w:rsidRPr="008E3DBC" w:rsidRDefault="009842F1" w:rsidP="009842F1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9842F1" w:rsidRPr="00E1549E" w:rsidRDefault="00E1549E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858986,0</w:t>
            </w:r>
          </w:p>
        </w:tc>
        <w:tc>
          <w:tcPr>
            <w:tcW w:w="1842" w:type="dxa"/>
            <w:vAlign w:val="center"/>
          </w:tcPr>
          <w:p w:rsidR="009842F1" w:rsidRPr="00E1549E" w:rsidRDefault="00E1549E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658986,0</w:t>
            </w:r>
          </w:p>
        </w:tc>
        <w:tc>
          <w:tcPr>
            <w:tcW w:w="1560" w:type="dxa"/>
            <w:vAlign w:val="center"/>
          </w:tcPr>
          <w:p w:rsidR="009842F1" w:rsidRPr="009842F1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417" w:type="dxa"/>
            <w:vAlign w:val="center"/>
          </w:tcPr>
          <w:p w:rsidR="009842F1" w:rsidRPr="009842F1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276" w:type="dxa"/>
            <w:vAlign w:val="center"/>
          </w:tcPr>
          <w:p w:rsidR="009842F1" w:rsidRPr="009842F1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559" w:type="dxa"/>
            <w:vAlign w:val="center"/>
          </w:tcPr>
          <w:p w:rsidR="009842F1" w:rsidRPr="009842F1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</w:tr>
      <w:tr w:rsidR="005B4C07" w:rsidRPr="008E3DBC" w:rsidTr="00E1549E">
        <w:trPr>
          <w:trHeight w:val="398"/>
        </w:trPr>
        <w:tc>
          <w:tcPr>
            <w:tcW w:w="1384" w:type="dxa"/>
            <w:vMerge/>
          </w:tcPr>
          <w:p w:rsidR="005B4C07" w:rsidRPr="008E3DBC" w:rsidRDefault="005B4C07" w:rsidP="005B4C07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B4C07" w:rsidRPr="008E3DBC" w:rsidRDefault="005B4C07" w:rsidP="005B4C07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C07" w:rsidRPr="008E3DBC" w:rsidRDefault="005B4C07" w:rsidP="005B4C07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5B4C07" w:rsidRPr="008E3DBC" w:rsidRDefault="005B4C07" w:rsidP="005B4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516191,09</w:t>
            </w:r>
          </w:p>
        </w:tc>
        <w:tc>
          <w:tcPr>
            <w:tcW w:w="1842" w:type="dxa"/>
            <w:vAlign w:val="center"/>
          </w:tcPr>
          <w:p w:rsidR="005B4C07" w:rsidRPr="008E3DBC" w:rsidRDefault="005B4C07" w:rsidP="005B4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516191,09</w:t>
            </w:r>
          </w:p>
        </w:tc>
        <w:tc>
          <w:tcPr>
            <w:tcW w:w="1560" w:type="dxa"/>
            <w:vAlign w:val="center"/>
          </w:tcPr>
          <w:p w:rsidR="005B4C07" w:rsidRPr="008E3DBC" w:rsidRDefault="005B4C07" w:rsidP="005B4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5B4C07" w:rsidRPr="008E3DBC" w:rsidRDefault="005B4C07" w:rsidP="005B4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B4C07" w:rsidRPr="008E3DBC" w:rsidRDefault="005B4C07" w:rsidP="005B4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5B4C07" w:rsidRPr="008E3DBC" w:rsidRDefault="005B4C07" w:rsidP="005B4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B4C07" w:rsidRPr="008E3DBC" w:rsidTr="00E1549E">
        <w:trPr>
          <w:trHeight w:val="398"/>
        </w:trPr>
        <w:tc>
          <w:tcPr>
            <w:tcW w:w="1384" w:type="dxa"/>
            <w:vMerge/>
          </w:tcPr>
          <w:p w:rsidR="005B4C07" w:rsidRPr="008E3DBC" w:rsidRDefault="005B4C07" w:rsidP="005B4C07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B4C07" w:rsidRPr="008E3DBC" w:rsidRDefault="005B4C07" w:rsidP="005B4C07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C07" w:rsidRPr="008E3DBC" w:rsidRDefault="005B4C07" w:rsidP="005B4C07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 xml:space="preserve">Областной </w:t>
            </w:r>
            <w:r w:rsidRPr="008E3DBC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701" w:type="dxa"/>
            <w:vAlign w:val="center"/>
          </w:tcPr>
          <w:p w:rsidR="005B4C07" w:rsidRPr="008E3DBC" w:rsidRDefault="005B4C07" w:rsidP="005B4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77137,91</w:t>
            </w:r>
          </w:p>
        </w:tc>
        <w:tc>
          <w:tcPr>
            <w:tcW w:w="1842" w:type="dxa"/>
            <w:vAlign w:val="center"/>
          </w:tcPr>
          <w:p w:rsidR="005B4C07" w:rsidRPr="008E3DBC" w:rsidRDefault="005B4C07" w:rsidP="005B4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77137,91</w:t>
            </w:r>
          </w:p>
        </w:tc>
        <w:tc>
          <w:tcPr>
            <w:tcW w:w="1560" w:type="dxa"/>
            <w:vAlign w:val="center"/>
          </w:tcPr>
          <w:p w:rsidR="005B4C07" w:rsidRPr="008E3DBC" w:rsidRDefault="005B4C07" w:rsidP="005B4C0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5B4C07" w:rsidRPr="008E3DBC" w:rsidRDefault="005B4C07" w:rsidP="005B4C07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5B4C07" w:rsidRPr="008E3DBC" w:rsidRDefault="005B4C07" w:rsidP="005B4C07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5B4C07" w:rsidRPr="008E3DBC" w:rsidRDefault="005B4C07" w:rsidP="005B4C07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9842F1" w:rsidRPr="008E3DBC" w:rsidTr="00E1549E">
        <w:trPr>
          <w:trHeight w:val="398"/>
        </w:trPr>
        <w:tc>
          <w:tcPr>
            <w:tcW w:w="1384" w:type="dxa"/>
            <w:vMerge/>
          </w:tcPr>
          <w:p w:rsidR="009842F1" w:rsidRPr="008E3DBC" w:rsidRDefault="009842F1" w:rsidP="009842F1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842F1" w:rsidRPr="008E3DBC" w:rsidRDefault="009842F1" w:rsidP="009842F1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2F1" w:rsidRPr="008E3DBC" w:rsidRDefault="009842F1" w:rsidP="009842F1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>
              <w:rPr>
                <w:rFonts w:ascii="Arial" w:hAnsi="Arial" w:cs="Arial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sz w:val="24"/>
                <w:szCs w:val="24"/>
              </w:rPr>
              <w:t>овского сельсовета Курского района</w:t>
            </w:r>
          </w:p>
        </w:tc>
        <w:tc>
          <w:tcPr>
            <w:tcW w:w="1701" w:type="dxa"/>
            <w:vAlign w:val="center"/>
          </w:tcPr>
          <w:p w:rsidR="009842F1" w:rsidRPr="008E3DBC" w:rsidRDefault="005B4C07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265657</w:t>
            </w:r>
          </w:p>
        </w:tc>
        <w:tc>
          <w:tcPr>
            <w:tcW w:w="1842" w:type="dxa"/>
            <w:vAlign w:val="center"/>
          </w:tcPr>
          <w:p w:rsidR="009842F1" w:rsidRPr="008E3DBC" w:rsidRDefault="005B4C07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65657</w:t>
            </w:r>
          </w:p>
        </w:tc>
        <w:tc>
          <w:tcPr>
            <w:tcW w:w="1560" w:type="dxa"/>
            <w:vAlign w:val="center"/>
          </w:tcPr>
          <w:p w:rsidR="009842F1" w:rsidRPr="009842F1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417" w:type="dxa"/>
            <w:vAlign w:val="center"/>
          </w:tcPr>
          <w:p w:rsidR="009842F1" w:rsidRPr="009842F1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276" w:type="dxa"/>
            <w:vAlign w:val="center"/>
          </w:tcPr>
          <w:p w:rsidR="009842F1" w:rsidRPr="009842F1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559" w:type="dxa"/>
            <w:vAlign w:val="center"/>
          </w:tcPr>
          <w:p w:rsidR="009842F1" w:rsidRPr="009842F1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</w:tr>
      <w:tr w:rsidR="009842F1" w:rsidRPr="008E3DBC" w:rsidTr="00E1549E">
        <w:trPr>
          <w:trHeight w:val="398"/>
        </w:trPr>
        <w:tc>
          <w:tcPr>
            <w:tcW w:w="1384" w:type="dxa"/>
            <w:vMerge/>
          </w:tcPr>
          <w:p w:rsidR="009842F1" w:rsidRPr="008E3DBC" w:rsidRDefault="009842F1" w:rsidP="009842F1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842F1" w:rsidRPr="008E3DBC" w:rsidRDefault="009842F1" w:rsidP="009842F1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42F1" w:rsidRPr="008E3DBC" w:rsidRDefault="009842F1" w:rsidP="009842F1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vAlign w:val="center"/>
          </w:tcPr>
          <w:p w:rsidR="009842F1" w:rsidRPr="008E3DBC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9842F1" w:rsidRPr="008E3DBC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9842F1" w:rsidRPr="008E3DBC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842F1" w:rsidRPr="008E3DBC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842F1" w:rsidRPr="008E3DBC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842F1" w:rsidRPr="008E3DBC" w:rsidRDefault="009842F1" w:rsidP="00984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8E3DBC" w:rsidRDefault="008E3DBC" w:rsidP="008E3DBC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3DBC" w:rsidRPr="00B8104D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6A63" w:rsidRDefault="008E6A63" w:rsidP="00B8104D">
      <w:pPr>
        <w:ind w:firstLine="709"/>
        <w:jc w:val="right"/>
        <w:outlineLvl w:val="1"/>
        <w:rPr>
          <w:rFonts w:ascii="Arial" w:hAnsi="Arial" w:cs="Arial"/>
        </w:rPr>
        <w:sectPr w:rsidR="008E6A63" w:rsidSect="008E6A63">
          <w:pgSz w:w="16837" w:h="11905" w:orient="landscape"/>
          <w:pgMar w:top="1531" w:right="1134" w:bottom="1247" w:left="1134" w:header="720" w:footer="720" w:gutter="0"/>
          <w:cols w:space="720"/>
          <w:noEndnote/>
          <w:docGrid w:linePitch="326"/>
        </w:sectPr>
      </w:pPr>
    </w:p>
    <w:p w:rsidR="00B8104D" w:rsidRPr="00B8104D" w:rsidRDefault="00B8104D" w:rsidP="00B8104D">
      <w:pPr>
        <w:outlineLvl w:val="1"/>
        <w:rPr>
          <w:rFonts w:ascii="Arial" w:hAnsi="Arial" w:cs="Arial"/>
        </w:rPr>
      </w:pPr>
    </w:p>
    <w:p w:rsidR="00113096" w:rsidRPr="008E6A63" w:rsidRDefault="003233A7" w:rsidP="00113096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</w:t>
      </w:r>
    </w:p>
    <w:p w:rsidR="00113096" w:rsidRDefault="00113096" w:rsidP="00113096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113096" w:rsidRDefault="00113096" w:rsidP="00113096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B8104D" w:rsidRDefault="00113096" w:rsidP="0011309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</w:p>
    <w:p w:rsidR="00113096" w:rsidRPr="00B8104D" w:rsidRDefault="00113096" w:rsidP="00113096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3233A7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B8104D">
        <w:rPr>
          <w:b/>
          <w:bCs/>
          <w:sz w:val="24"/>
          <w:szCs w:val="24"/>
        </w:rPr>
        <w:t xml:space="preserve">Адресный </w:t>
      </w:r>
      <w:r w:rsidR="003233A7">
        <w:rPr>
          <w:b/>
          <w:bCs/>
          <w:sz w:val="24"/>
          <w:szCs w:val="24"/>
        </w:rPr>
        <w:t xml:space="preserve">перечень многоквартирных домов, </w:t>
      </w:r>
      <w:r w:rsidR="00113096" w:rsidRPr="00B8104D">
        <w:rPr>
          <w:b/>
          <w:bCs/>
          <w:sz w:val="24"/>
          <w:szCs w:val="24"/>
        </w:rPr>
        <w:t>дворовые территории,</w:t>
      </w:r>
      <w:r w:rsidR="003233A7">
        <w:rPr>
          <w:b/>
          <w:bCs/>
          <w:sz w:val="24"/>
          <w:szCs w:val="24"/>
        </w:rPr>
        <w:t xml:space="preserve"> которых отобраны и </w:t>
      </w:r>
      <w:r w:rsidRPr="00B8104D">
        <w:rPr>
          <w:b/>
          <w:bCs/>
          <w:sz w:val="24"/>
          <w:szCs w:val="24"/>
        </w:rPr>
        <w:t>подлежат благоустройству в 2018-2022 годы</w:t>
      </w:r>
    </w:p>
    <w:p w:rsidR="00B8104D" w:rsidRPr="00B8104D" w:rsidRDefault="00B8104D" w:rsidP="00B8104D">
      <w:pPr>
        <w:pStyle w:val="ConsPlusNormal"/>
        <w:ind w:firstLine="709"/>
        <w:jc w:val="center"/>
        <w:rPr>
          <w:b/>
          <w:bCs/>
          <w:sz w:val="24"/>
          <w:szCs w:val="24"/>
        </w:rPr>
      </w:pPr>
    </w:p>
    <w:p w:rsidR="00B8104D" w:rsidRPr="00B8104D" w:rsidRDefault="00B8104D" w:rsidP="00B8104D">
      <w:pPr>
        <w:pStyle w:val="ConsPlusNormal"/>
        <w:ind w:firstLine="709"/>
        <w:jc w:val="center"/>
        <w:rPr>
          <w:b/>
          <w:bCs/>
          <w:sz w:val="24"/>
          <w:szCs w:val="24"/>
        </w:rPr>
      </w:pPr>
    </w:p>
    <w:p w:rsidR="00B8104D" w:rsidRPr="00B8104D" w:rsidRDefault="00B8104D" w:rsidP="00B8104D">
      <w:pPr>
        <w:pStyle w:val="ConsPlusNormal"/>
        <w:ind w:firstLine="709"/>
        <w:rPr>
          <w:color w:val="FF0000"/>
          <w:sz w:val="24"/>
          <w:szCs w:val="24"/>
        </w:rPr>
      </w:pPr>
      <w:r w:rsidRPr="00B8104D">
        <w:rPr>
          <w:sz w:val="24"/>
          <w:szCs w:val="24"/>
        </w:rPr>
        <w:t>1. Курская область, Курский район, с. Рышково, ул. Центральная д.5</w:t>
      </w:r>
    </w:p>
    <w:p w:rsidR="00B8104D" w:rsidRPr="00B8104D" w:rsidRDefault="00B8104D" w:rsidP="00B8104D">
      <w:pPr>
        <w:pStyle w:val="ConsPlusNormal"/>
        <w:ind w:firstLine="709"/>
        <w:rPr>
          <w:color w:val="FF0000"/>
          <w:sz w:val="24"/>
          <w:szCs w:val="24"/>
        </w:rPr>
      </w:pPr>
      <w:r w:rsidRPr="00B8104D">
        <w:rPr>
          <w:sz w:val="24"/>
          <w:szCs w:val="24"/>
        </w:rPr>
        <w:t>2.</w:t>
      </w:r>
      <w:r w:rsidRPr="00B8104D">
        <w:rPr>
          <w:color w:val="FF0000"/>
          <w:sz w:val="24"/>
          <w:szCs w:val="24"/>
        </w:rPr>
        <w:t xml:space="preserve"> </w:t>
      </w:r>
      <w:r w:rsidRPr="00B8104D">
        <w:rPr>
          <w:sz w:val="24"/>
          <w:szCs w:val="24"/>
        </w:rPr>
        <w:t>Курская область, Курский район, с. Рышково, ул. Санаторий им. Черняховского д.1, д.2.</w:t>
      </w: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3233A7" w:rsidRPr="008E6A63" w:rsidRDefault="003233A7" w:rsidP="003233A7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3233A7" w:rsidRDefault="003233A7" w:rsidP="003233A7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3233A7" w:rsidRDefault="003233A7" w:rsidP="003233A7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B8104D" w:rsidRPr="00B8104D" w:rsidRDefault="003233A7" w:rsidP="003233A7">
      <w:pPr>
        <w:ind w:firstLine="709"/>
        <w:jc w:val="right"/>
        <w:rPr>
          <w:rFonts w:ascii="Arial" w:hAnsi="Arial" w:cs="Arial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3233A7" w:rsidRDefault="00B8104D" w:rsidP="003233A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233A7">
        <w:rPr>
          <w:rFonts w:ascii="Arial" w:hAnsi="Arial" w:cs="Arial"/>
          <w:b/>
          <w:bCs/>
          <w:sz w:val="24"/>
          <w:szCs w:val="24"/>
        </w:rPr>
        <w:t>Пе</w:t>
      </w:r>
      <w:r w:rsidR="003233A7" w:rsidRPr="003233A7">
        <w:rPr>
          <w:rFonts w:ascii="Arial" w:hAnsi="Arial" w:cs="Arial"/>
          <w:b/>
          <w:bCs/>
          <w:sz w:val="24"/>
          <w:szCs w:val="24"/>
        </w:rPr>
        <w:t xml:space="preserve">речень общественных территорий, </w:t>
      </w:r>
      <w:r w:rsidRPr="003233A7">
        <w:rPr>
          <w:rFonts w:ascii="Arial" w:hAnsi="Arial" w:cs="Arial"/>
          <w:b/>
          <w:bCs/>
          <w:sz w:val="24"/>
          <w:szCs w:val="24"/>
        </w:rPr>
        <w:t>подлежащих бл</w:t>
      </w:r>
      <w:r w:rsidR="003233A7" w:rsidRPr="003233A7">
        <w:rPr>
          <w:rFonts w:ascii="Arial" w:hAnsi="Arial" w:cs="Arial"/>
          <w:b/>
          <w:bCs/>
          <w:sz w:val="24"/>
          <w:szCs w:val="24"/>
        </w:rPr>
        <w:t xml:space="preserve">агоустройству в 2018-2022 годы, </w:t>
      </w:r>
      <w:r w:rsidRPr="003233A7">
        <w:rPr>
          <w:rFonts w:ascii="Arial" w:hAnsi="Arial" w:cs="Arial"/>
          <w:b/>
          <w:bCs/>
          <w:sz w:val="24"/>
          <w:szCs w:val="24"/>
        </w:rPr>
        <w:t>с перечнем видов работ, планируемых к выполнению</w:t>
      </w:r>
    </w:p>
    <w:p w:rsidR="00B8104D" w:rsidRPr="00B8104D" w:rsidRDefault="00B8104D" w:rsidP="00B8104D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8765" w:type="dxa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7"/>
        <w:gridCol w:w="4175"/>
        <w:gridCol w:w="3763"/>
      </w:tblGrid>
      <w:tr w:rsidR="00B8104D" w:rsidRPr="00B8104D" w:rsidTr="003233A7">
        <w:trPr>
          <w:trHeight w:val="10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ConsPlusNormal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№ п/п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Адрес (местоположение) общественной территории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Перечень видов работ, планируемых к размещению</w:t>
            </w:r>
          </w:p>
        </w:tc>
      </w:tr>
      <w:tr w:rsidR="003233A7" w:rsidRPr="00B8104D" w:rsidTr="003233A7">
        <w:trPr>
          <w:trHeight w:val="25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A7" w:rsidRPr="00B8104D" w:rsidRDefault="003233A7" w:rsidP="003233A7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A7" w:rsidRPr="00B8104D" w:rsidRDefault="003233A7" w:rsidP="003233A7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с. Рышково ул. Школьная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A7" w:rsidRPr="00B8104D" w:rsidRDefault="003233A7" w:rsidP="003233A7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Благоустройство территории вокруг памятника</w:t>
            </w:r>
            <w:r>
              <w:rPr>
                <w:sz w:val="24"/>
                <w:szCs w:val="24"/>
              </w:rPr>
              <w:t xml:space="preserve">: замена ограждения, удаление аварийных деревьев, озеленение, </w:t>
            </w:r>
            <w:r w:rsidR="00E252B8">
              <w:rPr>
                <w:sz w:val="24"/>
                <w:szCs w:val="24"/>
              </w:rPr>
              <w:t>устройство плиточного покрытия перед памятником</w:t>
            </w:r>
          </w:p>
        </w:tc>
      </w:tr>
      <w:tr w:rsidR="00B8104D" w:rsidRPr="00B8104D" w:rsidTr="003233A7">
        <w:trPr>
          <w:trHeight w:val="25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E252B8" w:rsidP="006A0B95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Рышково ул. Центральная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Благоустройство территории вокруг памятника</w:t>
            </w:r>
            <w:r w:rsidR="006D37ED">
              <w:rPr>
                <w:sz w:val="24"/>
                <w:szCs w:val="24"/>
              </w:rPr>
              <w:t>: замена ограждения, удаление аварийных деревьев, озеленение, устройство плиточного покрытия перед памятником</w:t>
            </w:r>
          </w:p>
        </w:tc>
      </w:tr>
    </w:tbl>
    <w:p w:rsidR="006D37ED" w:rsidRDefault="00B8104D" w:rsidP="006D37ED">
      <w:pPr>
        <w:ind w:firstLine="709"/>
        <w:jc w:val="right"/>
        <w:outlineLvl w:val="1"/>
        <w:rPr>
          <w:rFonts w:ascii="Arial" w:hAnsi="Arial" w:cs="Arial"/>
        </w:rPr>
        <w:sectPr w:rsidR="006D37ED" w:rsidSect="006A0B95">
          <w:pgSz w:w="11905" w:h="16837"/>
          <w:pgMar w:top="1134" w:right="1247" w:bottom="1134" w:left="1531" w:header="720" w:footer="720" w:gutter="0"/>
          <w:cols w:space="720"/>
          <w:noEndnote/>
          <w:docGrid w:linePitch="326"/>
        </w:sectPr>
      </w:pPr>
      <w:r w:rsidRPr="00B8104D">
        <w:rPr>
          <w:rFonts w:ascii="Arial" w:hAnsi="Arial" w:cs="Arial"/>
        </w:rPr>
        <w:br w:type="page"/>
      </w:r>
    </w:p>
    <w:p w:rsidR="006D37ED" w:rsidRPr="008E6A63" w:rsidRDefault="006D37ED" w:rsidP="006D37ED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6D37ED" w:rsidRDefault="006D37ED" w:rsidP="006D37ED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6D37ED" w:rsidRDefault="006D37ED" w:rsidP="006D37ED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6D37ED" w:rsidRPr="00B8104D" w:rsidRDefault="006D37ED" w:rsidP="006D37ED">
      <w:pPr>
        <w:ind w:firstLine="709"/>
        <w:jc w:val="right"/>
        <w:rPr>
          <w:rFonts w:ascii="Arial" w:hAnsi="Arial" w:cs="Arial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</w:p>
    <w:p w:rsidR="00B8104D" w:rsidRPr="00B8104D" w:rsidRDefault="00B8104D" w:rsidP="006D37ED">
      <w:pPr>
        <w:ind w:firstLine="709"/>
        <w:jc w:val="right"/>
        <w:outlineLvl w:val="1"/>
        <w:rPr>
          <w:rFonts w:ascii="Arial" w:hAnsi="Arial" w:cs="Arial"/>
        </w:rPr>
      </w:pPr>
    </w:p>
    <w:p w:rsidR="006D37ED" w:rsidRPr="006D37ED" w:rsidRDefault="006D37ED" w:rsidP="006D37ED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37ED">
        <w:rPr>
          <w:rFonts w:ascii="Arial" w:hAnsi="Arial" w:cs="Arial"/>
          <w:b/>
          <w:color w:val="000000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индивидуальный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</w:t>
      </w:r>
    </w:p>
    <w:tbl>
      <w:tblPr>
        <w:tblW w:w="52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345"/>
        <w:gridCol w:w="1345"/>
        <w:gridCol w:w="1345"/>
        <w:gridCol w:w="2027"/>
        <w:gridCol w:w="1567"/>
        <w:gridCol w:w="1237"/>
        <w:gridCol w:w="888"/>
        <w:gridCol w:w="1015"/>
        <w:gridCol w:w="762"/>
        <w:gridCol w:w="1030"/>
        <w:gridCol w:w="1123"/>
        <w:gridCol w:w="1117"/>
      </w:tblGrid>
      <w:tr w:rsidR="00B8104D" w:rsidRPr="006D37ED" w:rsidTr="006A0B95">
        <w:tc>
          <w:tcPr>
            <w:tcW w:w="202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1963" w:type="pct"/>
            <w:gridSpan w:val="4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Адрес объекта недвижимого имущества</w:t>
            </w:r>
          </w:p>
        </w:tc>
        <w:tc>
          <w:tcPr>
            <w:tcW w:w="508" w:type="pct"/>
            <w:vMerge w:val="restart"/>
          </w:tcPr>
          <w:p w:rsidR="00B8104D" w:rsidRPr="006D37ED" w:rsidRDefault="00B8104D" w:rsidP="006A0B95">
            <w:pPr>
              <w:pStyle w:val="Default"/>
              <w:jc w:val="center"/>
              <w:rPr>
                <w:rFonts w:ascii="Arial" w:hAnsi="Arial" w:cs="Arial"/>
              </w:rPr>
            </w:pPr>
            <w:r w:rsidRPr="006D37ED">
              <w:rPr>
                <w:rFonts w:ascii="Arial" w:hAnsi="Arial" w:cs="Arial"/>
              </w:rPr>
              <w:t>Кадастровый</w:t>
            </w:r>
          </w:p>
          <w:p w:rsidR="00B8104D" w:rsidRPr="006D37ED" w:rsidRDefault="00B8104D" w:rsidP="006A0B95">
            <w:pPr>
              <w:pStyle w:val="Default"/>
              <w:jc w:val="center"/>
              <w:rPr>
                <w:rFonts w:ascii="Arial" w:hAnsi="Arial" w:cs="Arial"/>
              </w:rPr>
            </w:pPr>
            <w:r w:rsidRPr="006D37ED">
              <w:rPr>
                <w:rFonts w:ascii="Arial" w:hAnsi="Arial" w:cs="Arial"/>
              </w:rPr>
              <w:t>номер земельного</w:t>
            </w:r>
          </w:p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401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Общая площадь земельного участка</w:t>
            </w:r>
          </w:p>
        </w:tc>
        <w:tc>
          <w:tcPr>
            <w:tcW w:w="288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урн на земельном участке</w:t>
            </w:r>
          </w:p>
        </w:tc>
        <w:tc>
          <w:tcPr>
            <w:tcW w:w="329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освещения на земельном участке</w:t>
            </w:r>
          </w:p>
        </w:tc>
        <w:tc>
          <w:tcPr>
            <w:tcW w:w="247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лавок на земельном участке</w:t>
            </w:r>
          </w:p>
        </w:tc>
        <w:tc>
          <w:tcPr>
            <w:tcW w:w="334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малых архитек-турных форм на земельном участке</w:t>
            </w:r>
          </w:p>
        </w:tc>
        <w:tc>
          <w:tcPr>
            <w:tcW w:w="364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асфальти-рованного проезда на земельном участке</w:t>
            </w:r>
          </w:p>
        </w:tc>
        <w:tc>
          <w:tcPr>
            <w:tcW w:w="363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ИНН юридичес-кого лица, ИП</w:t>
            </w:r>
          </w:p>
        </w:tc>
      </w:tr>
      <w:tr w:rsidR="00B8104D" w:rsidRPr="006D37ED" w:rsidTr="006A0B95">
        <w:tc>
          <w:tcPr>
            <w:tcW w:w="202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Наименование МО</w:t>
            </w:r>
          </w:p>
        </w:tc>
        <w:tc>
          <w:tcPr>
            <w:tcW w:w="436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Физическое расположение общественной территории</w:t>
            </w:r>
          </w:p>
        </w:tc>
        <w:tc>
          <w:tcPr>
            <w:tcW w:w="436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Наименование объекта недвижимого имущества, расположенного на</w:t>
            </w:r>
          </w:p>
        </w:tc>
        <w:tc>
          <w:tcPr>
            <w:tcW w:w="657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Вид пользования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508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104D" w:rsidRPr="00B8104D" w:rsidRDefault="00B8104D" w:rsidP="00B8104D">
      <w:pPr>
        <w:ind w:firstLine="709"/>
        <w:jc w:val="center"/>
        <w:outlineLvl w:val="1"/>
        <w:rPr>
          <w:rFonts w:ascii="Arial" w:hAnsi="Arial" w:cs="Arial"/>
          <w:b/>
        </w:rPr>
      </w:pPr>
    </w:p>
    <w:p w:rsidR="00B8104D" w:rsidRPr="00B8104D" w:rsidRDefault="00B8104D" w:rsidP="00B8104D">
      <w:pPr>
        <w:ind w:firstLine="709"/>
        <w:jc w:val="center"/>
        <w:outlineLvl w:val="1"/>
        <w:rPr>
          <w:rFonts w:ascii="Arial" w:hAnsi="Arial" w:cs="Arial"/>
          <w:b/>
        </w:rPr>
      </w:pPr>
    </w:p>
    <w:p w:rsidR="006D37ED" w:rsidRDefault="006D37ED" w:rsidP="00B8104D">
      <w:pPr>
        <w:ind w:firstLine="709"/>
        <w:jc w:val="center"/>
        <w:outlineLvl w:val="1"/>
        <w:rPr>
          <w:rFonts w:ascii="Arial" w:hAnsi="Arial" w:cs="Arial"/>
          <w:b/>
        </w:rPr>
        <w:sectPr w:rsidR="006D37ED" w:rsidSect="006D37ED">
          <w:pgSz w:w="16837" w:h="11905" w:orient="landscape"/>
          <w:pgMar w:top="1531" w:right="1134" w:bottom="1247" w:left="1134" w:header="720" w:footer="720" w:gutter="0"/>
          <w:cols w:space="720"/>
          <w:noEndnote/>
          <w:docGrid w:linePitch="326"/>
        </w:sectPr>
      </w:pPr>
    </w:p>
    <w:p w:rsidR="006D37ED" w:rsidRPr="008E6A63" w:rsidRDefault="006D37ED" w:rsidP="006D37ED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6723A3">
        <w:rPr>
          <w:rFonts w:ascii="Arial" w:hAnsi="Arial" w:cs="Arial"/>
          <w:sz w:val="24"/>
          <w:szCs w:val="24"/>
        </w:rPr>
        <w:t>8</w:t>
      </w:r>
    </w:p>
    <w:p w:rsidR="006D37ED" w:rsidRDefault="006D37ED" w:rsidP="006D37ED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6D37ED" w:rsidRDefault="006D37ED" w:rsidP="006D37ED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6D37ED" w:rsidRPr="00B8104D" w:rsidRDefault="006D37ED" w:rsidP="006D37ED">
      <w:pPr>
        <w:ind w:firstLine="709"/>
        <w:jc w:val="right"/>
        <w:rPr>
          <w:rFonts w:ascii="Arial" w:hAnsi="Arial" w:cs="Arial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6D37ED" w:rsidRPr="006D37ED" w:rsidRDefault="006D37ED" w:rsidP="006D37ED">
      <w:pPr>
        <w:ind w:firstLine="491"/>
        <w:jc w:val="center"/>
        <w:rPr>
          <w:rFonts w:ascii="Arial" w:hAnsi="Arial" w:cs="Arial"/>
          <w:b/>
          <w:bCs/>
          <w:sz w:val="24"/>
          <w:szCs w:val="24"/>
        </w:rPr>
      </w:pPr>
      <w:r w:rsidRPr="006D37ED">
        <w:rPr>
          <w:rFonts w:ascii="Arial" w:hAnsi="Arial" w:cs="Arial"/>
          <w:b/>
          <w:bCs/>
          <w:sz w:val="24"/>
          <w:szCs w:val="24"/>
        </w:rPr>
        <w:t>Минимальный перечень</w:t>
      </w:r>
    </w:p>
    <w:p w:rsidR="006D37ED" w:rsidRPr="006D37ED" w:rsidRDefault="006D37ED" w:rsidP="006D37ED">
      <w:pPr>
        <w:ind w:firstLine="491"/>
        <w:jc w:val="center"/>
        <w:rPr>
          <w:rFonts w:ascii="Arial" w:hAnsi="Arial" w:cs="Arial"/>
          <w:b/>
          <w:bCs/>
          <w:sz w:val="24"/>
          <w:szCs w:val="24"/>
        </w:rPr>
      </w:pPr>
      <w:r w:rsidRPr="006D37ED">
        <w:rPr>
          <w:rFonts w:ascii="Arial" w:hAnsi="Arial" w:cs="Arial"/>
          <w:b/>
          <w:bCs/>
          <w:sz w:val="24"/>
          <w:szCs w:val="24"/>
        </w:rPr>
        <w:t>работ по благоустройству дворовых те</w:t>
      </w:r>
      <w:r>
        <w:rPr>
          <w:rFonts w:ascii="Arial" w:hAnsi="Arial" w:cs="Arial"/>
          <w:b/>
          <w:bCs/>
          <w:sz w:val="24"/>
          <w:szCs w:val="24"/>
        </w:rPr>
        <w:t xml:space="preserve">рриторий многоквартирных домов, </w:t>
      </w:r>
      <w:r w:rsidRPr="006D37ED">
        <w:rPr>
          <w:rFonts w:ascii="Arial" w:hAnsi="Arial" w:cs="Arial"/>
          <w:b/>
          <w:bCs/>
          <w:sz w:val="24"/>
          <w:szCs w:val="24"/>
        </w:rPr>
        <w:t>с приложением визуализированного перечня образцов элементов благоустройства, предполагаемых к размещению на дворовой территории</w:t>
      </w:r>
    </w:p>
    <w:p w:rsidR="00B8104D" w:rsidRPr="00B8104D" w:rsidRDefault="00B8104D" w:rsidP="00B8104D">
      <w:pPr>
        <w:tabs>
          <w:tab w:val="left" w:pos="-3220"/>
        </w:tabs>
        <w:ind w:firstLine="709"/>
        <w:rPr>
          <w:rFonts w:ascii="Arial" w:hAnsi="Arial" w:cs="Arial"/>
        </w:rPr>
      </w:pPr>
    </w:p>
    <w:tbl>
      <w:tblPr>
        <w:tblW w:w="8604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2160"/>
        <w:gridCol w:w="2488"/>
        <w:gridCol w:w="3290"/>
      </w:tblGrid>
      <w:tr w:rsidR="00B8104D" w:rsidRPr="00B8104D" w:rsidTr="006A0B95">
        <w:trPr>
          <w:trHeight w:val="116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№</w:t>
            </w:r>
          </w:p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Перечень работ, входящих в минимальный перечень работ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</w:tr>
      <w:tr w:rsidR="00B8104D" w:rsidRPr="00B8104D" w:rsidTr="006A0B95">
        <w:trPr>
          <w:trHeight w:val="27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Ремонт дворовых проездов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-</w:t>
            </w:r>
          </w:p>
        </w:tc>
      </w:tr>
      <w:tr w:rsidR="00B8104D" w:rsidRPr="00B8104D" w:rsidTr="006A0B95">
        <w:trPr>
          <w:trHeight w:val="252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  <w:tab w:val="left" w:pos="45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104D" w:rsidRPr="00B8104D" w:rsidRDefault="00B8104D" w:rsidP="006A0B95">
            <w:pPr>
              <w:rPr>
                <w:rFonts w:ascii="Arial" w:hAnsi="Arial" w:cs="Arial"/>
                <w:lang w:eastAsia="en-US"/>
              </w:rPr>
            </w:pPr>
          </w:p>
          <w:p w:rsidR="00B8104D" w:rsidRPr="00B8104D" w:rsidRDefault="00B8104D" w:rsidP="006A0B95">
            <w:pPr>
              <w:rPr>
                <w:rFonts w:ascii="Arial" w:hAnsi="Arial" w:cs="Arial"/>
                <w:lang w:eastAsia="en-US"/>
              </w:rPr>
            </w:pPr>
          </w:p>
          <w:p w:rsidR="00B8104D" w:rsidRPr="00B8104D" w:rsidRDefault="00B8104D" w:rsidP="006A0B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Обеспечение освещения дворовых территорий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над подъездом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на крыше дома</w:t>
            </w:r>
          </w:p>
        </w:tc>
      </w:tr>
      <w:tr w:rsidR="00B8104D" w:rsidRPr="00B8104D" w:rsidTr="006A0B95">
        <w:trPr>
          <w:trHeight w:val="7023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</w:p>
          <w:p w:rsidR="00B8104D" w:rsidRPr="00B8104D" w:rsidRDefault="00B8104D" w:rsidP="006A0B95">
            <w:pPr>
              <w:rPr>
                <w:rFonts w:ascii="Arial" w:hAnsi="Arial" w:cs="Arial"/>
              </w:rPr>
            </w:pPr>
          </w:p>
          <w:p w:rsidR="00B8104D" w:rsidRPr="00B8104D" w:rsidRDefault="00B8104D" w:rsidP="006A0B95">
            <w:pPr>
              <w:rPr>
                <w:rFonts w:ascii="Arial" w:hAnsi="Arial" w:cs="Arial"/>
              </w:rPr>
            </w:pPr>
          </w:p>
          <w:p w:rsidR="00B8104D" w:rsidRPr="00B8104D" w:rsidRDefault="00B8104D" w:rsidP="006A0B95">
            <w:pPr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438275" cy="13049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2124075" cy="14192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04D" w:rsidRPr="00B8104D" w:rsidRDefault="00B8104D" w:rsidP="006A0B95">
            <w:pPr>
              <w:rPr>
                <w:rFonts w:ascii="Arial" w:hAnsi="Arial" w:cs="Arial"/>
              </w:rPr>
            </w:pPr>
          </w:p>
          <w:p w:rsidR="00B8104D" w:rsidRPr="00B8104D" w:rsidRDefault="00B8104D" w:rsidP="006A0B95">
            <w:pPr>
              <w:rPr>
                <w:rFonts w:ascii="Arial" w:hAnsi="Arial" w:cs="Arial"/>
              </w:rPr>
            </w:pPr>
          </w:p>
          <w:p w:rsidR="00B8104D" w:rsidRPr="00B8104D" w:rsidRDefault="00B8104D" w:rsidP="006A0B95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ab/>
            </w: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2019300" cy="13144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04D" w:rsidRPr="00B8104D" w:rsidRDefault="00B8104D" w:rsidP="006A0B95">
            <w:pPr>
              <w:rPr>
                <w:rFonts w:ascii="Arial" w:hAnsi="Arial" w:cs="Arial"/>
              </w:rPr>
            </w:pPr>
          </w:p>
          <w:p w:rsidR="00B8104D" w:rsidRPr="00B8104D" w:rsidRDefault="00B8104D" w:rsidP="006A0B95">
            <w:pPr>
              <w:tabs>
                <w:tab w:val="left" w:pos="106"/>
              </w:tabs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ab/>
            </w:r>
            <w:r w:rsidRPr="00B8104D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2057400" cy="12858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B8104D" w:rsidTr="006A0B95">
        <w:trPr>
          <w:trHeight w:val="27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Установка скамеек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  <w:noProof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66900" cy="1209675"/>
                  <wp:effectExtent l="0" t="0" r="0" b="0"/>
                  <wp:docPr id="5" name="Рисунок 5" descr="http://www.argumet.ru/img/banketki/skambet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gumet.ru/img/banketki/skambet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66900" cy="1866900"/>
                  <wp:effectExtent l="0" t="0" r="0" b="0"/>
                  <wp:docPr id="4" name="Рисунок 4" descr="002105_kartochka_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2105_kartochka_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1752600" cy="1752600"/>
                  <wp:effectExtent l="0" t="0" r="0" b="0"/>
                  <wp:docPr id="3" name="Рисунок 3" descr="002104_kartochka_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2104_kartochka_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B8104D" w:rsidTr="006A0B95">
        <w:trPr>
          <w:trHeight w:val="28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Установка урн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66900" cy="1866900"/>
                  <wp:effectExtent l="0" t="0" r="0" b="0"/>
                  <wp:docPr id="2" name="Рисунок 2" descr="001312_kartochka_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1312_kartochka_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38325" cy="1352550"/>
                  <wp:effectExtent l="0" t="0" r="0" b="0"/>
                  <wp:docPr id="1" name="Рисунок 1" descr="http://www.argumet.ru/img/musor1/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gumet.ru/img/musor1/1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Pr="00B8104D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Pr="008E6A63" w:rsidRDefault="00E527D1" w:rsidP="00E527D1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9</w:t>
      </w:r>
    </w:p>
    <w:p w:rsidR="00E527D1" w:rsidRDefault="00E527D1" w:rsidP="00E527D1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E527D1" w:rsidRDefault="00E527D1" w:rsidP="00E527D1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E527D1" w:rsidRPr="00B8104D" w:rsidRDefault="00E527D1" w:rsidP="00E527D1">
      <w:pPr>
        <w:ind w:firstLine="709"/>
        <w:jc w:val="right"/>
        <w:rPr>
          <w:rFonts w:ascii="Arial" w:hAnsi="Arial" w:cs="Arial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</w:p>
    <w:p w:rsidR="00B8104D" w:rsidRPr="00B8104D" w:rsidRDefault="00B8104D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B8104D" w:rsidRPr="00E527D1" w:rsidRDefault="00E36EEA" w:rsidP="00E36EE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Дополнительный перечень работ </w:t>
      </w:r>
      <w:r w:rsidR="00B8104D" w:rsidRPr="00E527D1">
        <w:rPr>
          <w:rFonts w:ascii="Arial" w:hAnsi="Arial" w:cs="Arial"/>
          <w:b/>
          <w:bCs/>
          <w:sz w:val="24"/>
          <w:szCs w:val="24"/>
        </w:rPr>
        <w:t>по благоустройству дворовых те</w:t>
      </w:r>
      <w:r>
        <w:rPr>
          <w:rFonts w:ascii="Arial" w:hAnsi="Arial" w:cs="Arial"/>
          <w:b/>
          <w:bCs/>
          <w:sz w:val="24"/>
          <w:szCs w:val="24"/>
        </w:rPr>
        <w:t xml:space="preserve">рриторий многоквартирных домов, </w:t>
      </w:r>
      <w:r w:rsidR="00B8104D" w:rsidRPr="00E527D1">
        <w:rPr>
          <w:rFonts w:ascii="Arial" w:hAnsi="Arial" w:cs="Arial"/>
          <w:b/>
          <w:bCs/>
          <w:sz w:val="24"/>
          <w:szCs w:val="24"/>
        </w:rPr>
        <w:t>с приложением визуализированного перечня образцов элементов благоустройства, предполагаемых к размещению на дворовой территории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1843"/>
        <w:gridCol w:w="2053"/>
        <w:gridCol w:w="4543"/>
      </w:tblGrid>
      <w:tr w:rsidR="00B8104D" w:rsidRPr="002711DB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tabs>
                <w:tab w:val="left" w:pos="-3220"/>
              </w:tabs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Перечень работ, входящих в дополнительный перечень работ</w:t>
            </w:r>
          </w:p>
        </w:tc>
        <w:tc>
          <w:tcPr>
            <w:tcW w:w="6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tabs>
                <w:tab w:val="left" w:pos="-3220"/>
              </w:tabs>
              <w:ind w:right="-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</w:tr>
      <w:tr w:rsidR="00B8104D" w:rsidRPr="002711DB" w:rsidTr="006A0B95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533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04D" w:rsidRPr="002711DB" w:rsidRDefault="00B8104D" w:rsidP="006A0B95">
            <w:pPr>
              <w:ind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Оборудование детских площадок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711DB" w:rsidRDefault="00B8104D" w:rsidP="006A0B95">
            <w:pPr>
              <w:ind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Качели на деревянных стойках с оцинкованной балкой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10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104D" w:rsidRPr="002711DB" w:rsidTr="006A0B95"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711DB" w:rsidRDefault="00B8104D" w:rsidP="006A0B95">
            <w:pPr>
              <w:ind w:right="-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Горки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104D" w:rsidRPr="002711DB" w:rsidTr="006A0B95"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711DB" w:rsidRDefault="00B8104D" w:rsidP="006A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Песочница малая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104D" w:rsidRPr="002711DB" w:rsidTr="006A0B95"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711DB" w:rsidRDefault="00B8104D" w:rsidP="006A0B95">
            <w:pPr>
              <w:ind w:right="-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Домик – беседка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8104D" w:rsidRPr="002711DB" w:rsidTr="006A0B95"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Карусели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8104D" w:rsidRPr="002711DB" w:rsidTr="006A0B95">
        <w:tc>
          <w:tcPr>
            <w:tcW w:w="4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711DB" w:rsidRDefault="00B8104D" w:rsidP="006A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8104D" w:rsidRPr="002711DB" w:rsidTr="006A0B95">
        <w:trPr>
          <w:trHeight w:val="139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711DB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Оборудование спортивных площадок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04D" w:rsidRPr="002711DB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Комплекс из турников и шведской стенки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104D" w:rsidRPr="002711DB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Устройство автомобильных парковок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Возможна установка велосипедной стойки на автомобильной парковке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04D" w:rsidRPr="002711DB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711DB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Озеленение территорий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2711DB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11DB">
              <w:rPr>
                <w:rFonts w:ascii="Arial" w:hAnsi="Arial" w:cs="Arial"/>
                <w:sz w:val="24"/>
                <w:szCs w:val="24"/>
              </w:rPr>
              <w:t>Вазоны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2711DB" w:rsidRDefault="00B8104D" w:rsidP="006A0B95">
            <w:pPr>
              <w:ind w:right="-53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8104D" w:rsidRPr="002711DB" w:rsidRDefault="00B8104D" w:rsidP="00B8104D">
      <w:pPr>
        <w:ind w:firstLine="709"/>
        <w:rPr>
          <w:rFonts w:ascii="Arial" w:hAnsi="Arial" w:cs="Arial"/>
          <w:sz w:val="24"/>
          <w:szCs w:val="24"/>
        </w:rPr>
      </w:pPr>
      <w:r w:rsidRPr="002711DB">
        <w:rPr>
          <w:rFonts w:ascii="Arial" w:hAnsi="Arial" w:cs="Arial"/>
          <w:sz w:val="24"/>
          <w:szCs w:val="24"/>
        </w:rPr>
        <w:t xml:space="preserve">Дополнительный перечень работ, реализуется при условии финансового участия заинтересованных лиц в размере не менее 5% от стоимости мероприятий, но не более 50%.   </w:t>
      </w:r>
    </w:p>
    <w:p w:rsidR="00B8104D" w:rsidRPr="00B8104D" w:rsidRDefault="00B8104D" w:rsidP="00B8104D">
      <w:pPr>
        <w:ind w:firstLine="709"/>
        <w:outlineLvl w:val="1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outlineLvl w:val="1"/>
        <w:rPr>
          <w:rFonts w:ascii="Arial" w:hAnsi="Arial" w:cs="Arial"/>
        </w:rPr>
      </w:pPr>
    </w:p>
    <w:p w:rsidR="00B8104D" w:rsidRDefault="00B8104D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Pr="008E6A63" w:rsidRDefault="00E36EEA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10</w:t>
      </w:r>
    </w:p>
    <w:p w:rsidR="00E36EEA" w:rsidRDefault="00E36EEA" w:rsidP="00E36EEA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E36EEA" w:rsidRDefault="00E36EEA" w:rsidP="00E36EEA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E36EEA" w:rsidRPr="00B8104D" w:rsidRDefault="00E36EEA" w:rsidP="00E36EEA">
      <w:pPr>
        <w:ind w:firstLine="709"/>
        <w:jc w:val="right"/>
        <w:rPr>
          <w:rFonts w:ascii="Arial" w:hAnsi="Arial" w:cs="Arial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</w:p>
    <w:p w:rsidR="00B8104D" w:rsidRPr="00E36EEA" w:rsidRDefault="00B8104D" w:rsidP="00B8104D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36EEA">
        <w:rPr>
          <w:rFonts w:ascii="Arial" w:hAnsi="Arial" w:cs="Arial"/>
          <w:b/>
          <w:bCs/>
          <w:sz w:val="24"/>
          <w:szCs w:val="24"/>
        </w:rPr>
        <w:t>Нормативная стоимость (единичные расценки) работ по благоустройству дворовых территорий, входящих в состав минимального и дополнительного перечней таких работ</w:t>
      </w:r>
    </w:p>
    <w:tbl>
      <w:tblPr>
        <w:tblW w:w="8789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2826"/>
        <w:gridCol w:w="1505"/>
        <w:gridCol w:w="2204"/>
        <w:gridCol w:w="142"/>
        <w:gridCol w:w="32"/>
        <w:gridCol w:w="2080"/>
      </w:tblGrid>
      <w:tr w:rsidR="00B8104D" w:rsidRPr="00E36EEA" w:rsidTr="006A0B95">
        <w:trPr>
          <w:trHeight w:val="705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Единичная расценка, руб.</w:t>
            </w:r>
          </w:p>
        </w:tc>
      </w:tr>
      <w:tr w:rsidR="00B8104D" w:rsidRPr="00E36EEA" w:rsidTr="006A0B95">
        <w:trPr>
          <w:trHeight w:val="353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Минимальный </w:t>
            </w:r>
            <w:r w:rsidR="00E36EEA"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перечень работ</w:t>
            </w: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по благоустройству</w:t>
            </w:r>
          </w:p>
        </w:tc>
      </w:tr>
      <w:tr w:rsidR="00B8104D" w:rsidRPr="00E36EEA" w:rsidTr="006A0B95">
        <w:trPr>
          <w:trHeight w:val="105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2093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1673</w:t>
            </w:r>
          </w:p>
        </w:tc>
      </w:tr>
      <w:tr w:rsidR="00B8104D" w:rsidRPr="00E36EEA" w:rsidTr="006A0B95">
        <w:trPr>
          <w:trHeight w:val="141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Ремонт внутриквартального, дворового проезда, автостоянки с фрезерованием верхнего слоя и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1511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1039</w:t>
            </w:r>
          </w:p>
        </w:tc>
      </w:tr>
      <w:tr w:rsidR="00B8104D" w:rsidRPr="00E36EEA" w:rsidTr="006A0B95">
        <w:trPr>
          <w:trHeight w:val="105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тротуара (пешеходной дорожки) с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1574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1309</w:t>
            </w:r>
          </w:p>
        </w:tc>
      </w:tr>
      <w:tr w:rsidR="00B8104D" w:rsidRPr="00E36EEA" w:rsidTr="006A0B95">
        <w:trPr>
          <w:trHeight w:val="141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826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Установка скамейки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Стоимость скамейки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спинки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со спинкой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12518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24204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Установка урны для мусора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урны для мусора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6239</w:t>
            </w:r>
          </w:p>
        </w:tc>
      </w:tr>
      <w:tr w:rsidR="00B8104D" w:rsidRPr="00E36EEA" w:rsidTr="006A0B95">
        <w:trPr>
          <w:trHeight w:val="353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Дополнительный </w:t>
            </w:r>
            <w:r w:rsidR="00E36EEA"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перечень работ</w:t>
            </w: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по благоустройству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Установка стойки велосипедной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650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стойки велосипедной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7237</w:t>
            </w:r>
          </w:p>
        </w:tc>
      </w:tr>
      <w:tr w:rsidR="00B8104D" w:rsidRPr="00E36EEA" w:rsidTr="006A0B95">
        <w:trPr>
          <w:trHeight w:val="1243"/>
        </w:trPr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наружного освещения (стоимость светильника)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на крыше дома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10370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над подъездом дома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323</w:t>
            </w:r>
          </w:p>
        </w:tc>
      </w:tr>
      <w:tr w:rsidR="00B8104D" w:rsidRPr="00E36EEA" w:rsidTr="006A0B95">
        <w:trPr>
          <w:trHeight w:val="370"/>
        </w:trPr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установки светильника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Посадка зеленых насаждений: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1750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- деревьев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- кустарника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Посев газона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Создание цветника, стоимость вазона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4900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Детская игровая площадка: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качели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28939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горка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67597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песочница (малая)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17893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песочница (большая,  дворик)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130013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домик-беседка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54072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карусель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33240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детский игровой комплекс для младшей возрастной группы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95606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Спортивная площадка: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Комплекс из турников и шведской стенки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94939</w:t>
            </w:r>
          </w:p>
        </w:tc>
      </w:tr>
    </w:tbl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Pr="00B8104D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Pr="008E6A63" w:rsidRDefault="00E36EEA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11</w:t>
      </w:r>
    </w:p>
    <w:p w:rsidR="00E36EEA" w:rsidRDefault="00E36EEA" w:rsidP="00E36EEA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E36EEA" w:rsidRDefault="00E36EEA" w:rsidP="00E36EEA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E36EEA" w:rsidRPr="00B8104D" w:rsidRDefault="00E36EEA" w:rsidP="00E36EEA">
      <w:pPr>
        <w:ind w:firstLine="709"/>
        <w:jc w:val="right"/>
        <w:rPr>
          <w:rFonts w:ascii="Arial" w:hAnsi="Arial" w:cs="Arial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E36EEA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32"/>
          <w:szCs w:val="32"/>
        </w:rPr>
      </w:pPr>
      <w:r w:rsidRPr="00E36EEA">
        <w:rPr>
          <w:rFonts w:ascii="Arial" w:hAnsi="Arial" w:cs="Arial"/>
          <w:sz w:val="32"/>
          <w:szCs w:val="32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муниципального образования «Рышковский сельсовет» Курского района Курской области</w:t>
      </w:r>
    </w:p>
    <w:p w:rsidR="00B8104D" w:rsidRPr="00E36EEA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b w:val="0"/>
          <w:bCs w:val="0"/>
          <w:sz w:val="24"/>
          <w:szCs w:val="24"/>
        </w:rPr>
      </w:pPr>
    </w:p>
    <w:p w:rsidR="00B8104D" w:rsidRPr="00B8104D" w:rsidRDefault="00B8104D" w:rsidP="00B8104D">
      <w:pPr>
        <w:pStyle w:val="21"/>
        <w:shd w:val="clear" w:color="auto" w:fill="auto"/>
        <w:tabs>
          <w:tab w:val="left" w:pos="1139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 Настоящий Порядок регламентирует процедуру аккумулирования и расходования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направляемых на выполнение дополнительного перечня работ по благоустройству дворовых территорий муниципального образования «Рышковский сельсовет» Курского района Курской области в рамках подлежащей утверждению Администрацией Рышковского сельсовета Курского района Курской области в установленном порядке муниципальной программы формирования современной городской среды на 2018-2022 год (далее - Программа), механизм контроля за их расходованием.</w:t>
      </w:r>
    </w:p>
    <w:p w:rsidR="00B8104D" w:rsidRPr="00B8104D" w:rsidRDefault="00B8104D" w:rsidP="00B8104D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В случае включения заинтересованными лицами в заявку работ, </w:t>
      </w:r>
      <w:r w:rsidRPr="002711DB">
        <w:rPr>
          <w:rFonts w:ascii="Arial" w:hAnsi="Arial" w:cs="Arial"/>
          <w:sz w:val="24"/>
          <w:szCs w:val="24"/>
        </w:rPr>
        <w:t>вход</w:t>
      </w:r>
      <w:r w:rsidRPr="002711DB">
        <w:rPr>
          <w:rStyle w:val="12"/>
          <w:rFonts w:ascii="Arial" w:hAnsi="Arial" w:cs="Arial"/>
          <w:sz w:val="24"/>
          <w:szCs w:val="24"/>
          <w:u w:val="none"/>
          <w:lang w:eastAsia="ru-RU"/>
        </w:rPr>
        <w:t>ящи</w:t>
      </w:r>
      <w:r w:rsidRPr="002711DB">
        <w:rPr>
          <w:rFonts w:ascii="Arial" w:hAnsi="Arial" w:cs="Arial"/>
          <w:sz w:val="24"/>
          <w:szCs w:val="24"/>
        </w:rPr>
        <w:t>х</w:t>
      </w:r>
      <w:r w:rsidRPr="00B8104D">
        <w:rPr>
          <w:rFonts w:ascii="Arial" w:hAnsi="Arial" w:cs="Arial"/>
          <w:sz w:val="24"/>
          <w:szCs w:val="24"/>
        </w:rPr>
        <w:t xml:space="preserve"> в дополнительный перечень работ по благоустройству дворовых территорий, установленный постановлением Администрации Рышковского сельсовета Курского района Курской области от 17.03.2018-2022г. №111 «Об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муниципального образования «Рышковский сельсовет» Курского района Курской области в 2018-2022 году, Порядка представления, рассмотрения и оценки предложений граждан, организаций о включении в муниципальную программу формирования современной городской</w:t>
      </w:r>
      <w:r w:rsidRPr="00B8104D">
        <w:rPr>
          <w:rFonts w:ascii="Arial" w:hAnsi="Arial" w:cs="Arial"/>
          <w:color w:val="FF0000"/>
          <w:sz w:val="24"/>
          <w:szCs w:val="24"/>
        </w:rPr>
        <w:t xml:space="preserve"> </w:t>
      </w:r>
      <w:r w:rsidRPr="00B8104D">
        <w:rPr>
          <w:rFonts w:ascii="Arial" w:hAnsi="Arial" w:cs="Arial"/>
          <w:sz w:val="24"/>
          <w:szCs w:val="24"/>
        </w:rPr>
        <w:t>среды на территории муниципального образования «Рышковский сельсовет» Курского района Курской области в 2018-2022 году общественной территории муниципального образования «Рышковский сельсовет» Курского района Курской области, подлежащей благоустройству в 2018-2022 году», денежные средства заинтересованных лиц перечисляются на лицевой счет администратора доходов бюджета Администрации Рышковского сельсовета Курского района Курской области (далее - Администрация).</w:t>
      </w:r>
    </w:p>
    <w:p w:rsidR="00B8104D" w:rsidRPr="00B8104D" w:rsidRDefault="00B8104D" w:rsidP="00B8104D">
      <w:pPr>
        <w:pStyle w:val="21"/>
        <w:shd w:val="clear" w:color="auto" w:fill="auto"/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открывает Администрация в органах казначейства.</w:t>
      </w:r>
    </w:p>
    <w:p w:rsidR="00B8104D" w:rsidRPr="00B8104D" w:rsidRDefault="00B8104D" w:rsidP="00B8104D">
      <w:pPr>
        <w:ind w:right="-25" w:firstLine="709"/>
        <w:rPr>
          <w:rFonts w:ascii="Arial" w:hAnsi="Arial" w:cs="Arial"/>
        </w:rPr>
      </w:pPr>
    </w:p>
    <w:p w:rsidR="00B8104D" w:rsidRPr="00B8104D" w:rsidRDefault="00B8104D" w:rsidP="00B8104D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lastRenderedPageBreak/>
        <w:t>После утверждения дизайн-проекта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лиц, приняв</w:t>
      </w:r>
      <w:r w:rsidRPr="00B8104D">
        <w:rPr>
          <w:rStyle w:val="12"/>
          <w:rFonts w:ascii="Arial" w:hAnsi="Arial" w:cs="Arial"/>
          <w:sz w:val="24"/>
          <w:szCs w:val="24"/>
          <w:lang w:eastAsia="ru-RU"/>
        </w:rPr>
        <w:t>ши</w:t>
      </w:r>
      <w:r w:rsidRPr="00B8104D">
        <w:rPr>
          <w:rFonts w:ascii="Arial" w:hAnsi="Arial" w:cs="Arial"/>
          <w:sz w:val="24"/>
          <w:szCs w:val="24"/>
        </w:rPr>
        <w:t>ми решение о благоустройстве дворовых территорий, соглашение, в котором указывается территория благоустройства, реквизиты счета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  <w:r w:rsidRPr="00B8104D">
        <w:rPr>
          <w:rFonts w:ascii="Arial" w:hAnsi="Arial" w:cs="Arial"/>
          <w:sz w:val="24"/>
          <w:szCs w:val="24"/>
        </w:rPr>
        <w:br/>
      </w:r>
    </w:p>
    <w:p w:rsidR="00B8104D" w:rsidRPr="00B8104D" w:rsidRDefault="00B8104D" w:rsidP="00B8104D">
      <w:pPr>
        <w:pStyle w:val="21"/>
        <w:shd w:val="clear" w:color="auto" w:fill="auto"/>
        <w:spacing w:after="12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5 процентов от общей стоимости соответствующего вида работ из дополнительного перечня работ.</w:t>
      </w:r>
    </w:p>
    <w:p w:rsidR="00B8104D" w:rsidRPr="00B8104D" w:rsidRDefault="00B8104D" w:rsidP="00B8104D">
      <w:pPr>
        <w:pStyle w:val="21"/>
        <w:shd w:val="clear" w:color="auto" w:fill="auto"/>
        <w:spacing w:after="12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B8104D" w:rsidRPr="00B8104D" w:rsidRDefault="00B8104D" w:rsidP="00B8104D">
      <w:pPr>
        <w:pStyle w:val="21"/>
        <w:numPr>
          <w:ilvl w:val="0"/>
          <w:numId w:val="7"/>
        </w:numPr>
        <w:shd w:val="clear" w:color="auto" w:fill="auto"/>
        <w:tabs>
          <w:tab w:val="left" w:pos="426"/>
        </w:tabs>
        <w:spacing w:after="120"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B8104D" w:rsidRPr="00B8104D" w:rsidRDefault="00B8104D" w:rsidP="00B8104D">
      <w:pPr>
        <w:pStyle w:val="21"/>
        <w:shd w:val="clear" w:color="auto" w:fill="auto"/>
        <w:spacing w:after="12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</w:p>
    <w:p w:rsidR="00B8104D" w:rsidRPr="00B8104D" w:rsidRDefault="00B8104D" w:rsidP="00B8104D">
      <w:pPr>
        <w:pStyle w:val="21"/>
        <w:shd w:val="clear" w:color="auto" w:fill="auto"/>
        <w:spacing w:after="113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 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</w:t>
      </w:r>
      <w:r w:rsidR="002711DB" w:rsidRPr="00B8104D">
        <w:rPr>
          <w:rFonts w:ascii="Arial" w:hAnsi="Arial" w:cs="Arial"/>
          <w:sz w:val="24"/>
          <w:szCs w:val="24"/>
        </w:rPr>
        <w:t>с</w:t>
      </w:r>
      <w:r w:rsidR="002711DB">
        <w:rPr>
          <w:rFonts w:ascii="Arial" w:hAnsi="Arial" w:cs="Arial"/>
          <w:sz w:val="24"/>
          <w:szCs w:val="24"/>
        </w:rPr>
        <w:t xml:space="preserve"> </w:t>
      </w:r>
      <w:r w:rsidR="002711DB" w:rsidRPr="00B8104D">
        <w:rPr>
          <w:rFonts w:ascii="Arial" w:hAnsi="Arial" w:cs="Arial"/>
          <w:sz w:val="24"/>
          <w:szCs w:val="24"/>
        </w:rPr>
        <w:t>корректировкой,</w:t>
      </w:r>
      <w:r w:rsidRPr="00B8104D">
        <w:rPr>
          <w:rFonts w:ascii="Arial" w:hAnsi="Arial" w:cs="Arial"/>
          <w:sz w:val="24"/>
          <w:szCs w:val="24"/>
        </w:rPr>
        <w:t xml:space="preserve">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B8104D" w:rsidRPr="00B8104D" w:rsidRDefault="00B8104D" w:rsidP="00B8104D">
      <w:pPr>
        <w:pStyle w:val="21"/>
        <w:numPr>
          <w:ilvl w:val="0"/>
          <w:numId w:val="7"/>
        </w:numPr>
        <w:shd w:val="clear" w:color="auto" w:fill="auto"/>
        <w:tabs>
          <w:tab w:val="left" w:pos="426"/>
        </w:tabs>
        <w:spacing w:after="124"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Денежные средства считаются поступившими в доход бюджета Рышковского сельсовета Курского района Курской области с момента их зачисления на лицевой счет Администрации.</w:t>
      </w:r>
    </w:p>
    <w:p w:rsidR="00B8104D" w:rsidRPr="00B8104D" w:rsidRDefault="00B8104D" w:rsidP="00B8104D">
      <w:pPr>
        <w:pStyle w:val="21"/>
        <w:numPr>
          <w:ilvl w:val="0"/>
          <w:numId w:val="7"/>
        </w:numPr>
        <w:shd w:val="clear" w:color="auto" w:fill="auto"/>
        <w:tabs>
          <w:tab w:val="left" w:pos="426"/>
        </w:tabs>
        <w:spacing w:after="120"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В течение десяти рабочих дней со дня перечисления средств Администрация направляет в финансовый отдел Администрации Рышковского сельсовета Курского района Курской области (далее – Финансовый отдел) копию заключенного соглашения.</w:t>
      </w:r>
    </w:p>
    <w:p w:rsidR="00B8104D" w:rsidRPr="00B8104D" w:rsidRDefault="00B8104D" w:rsidP="00B8104D">
      <w:pPr>
        <w:pStyle w:val="21"/>
        <w:numPr>
          <w:ilvl w:val="0"/>
          <w:numId w:val="7"/>
        </w:numPr>
        <w:shd w:val="clear" w:color="auto" w:fill="auto"/>
        <w:tabs>
          <w:tab w:val="left" w:pos="426"/>
        </w:tabs>
        <w:spacing w:after="159"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B8104D" w:rsidRPr="00B8104D" w:rsidRDefault="00B8104D" w:rsidP="00B8104D">
      <w:pPr>
        <w:pStyle w:val="21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Администрация осуществляет учет поступающих от заинтересованных лиц </w:t>
      </w:r>
      <w:r w:rsidRPr="00B8104D">
        <w:rPr>
          <w:rFonts w:ascii="Arial" w:hAnsi="Arial" w:cs="Arial"/>
          <w:sz w:val="24"/>
          <w:szCs w:val="24"/>
        </w:rPr>
        <w:lastRenderedPageBreak/>
        <w:t>денежных средств в разрезе многоквартирных домов, дворовые территории которых подлежат благоустройству.</w:t>
      </w:r>
    </w:p>
    <w:p w:rsidR="00B8104D" w:rsidRPr="00B8104D" w:rsidRDefault="00B8104D" w:rsidP="00B8104D">
      <w:pPr>
        <w:pStyle w:val="21"/>
        <w:shd w:val="clear" w:color="auto" w:fill="auto"/>
        <w:tabs>
          <w:tab w:val="left" w:pos="426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21"/>
        <w:shd w:val="clear" w:color="auto" w:fill="auto"/>
        <w:spacing w:after="18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9. Администрация обеспечивает ежемесячное опубликование на официальном сайте Администрации Рышковского сельсовета Курского района Курской области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B8104D" w:rsidRPr="00B8104D" w:rsidRDefault="00B8104D" w:rsidP="00B8104D">
      <w:pPr>
        <w:pStyle w:val="21"/>
        <w:shd w:val="clear" w:color="auto" w:fill="auto"/>
        <w:spacing w:after="18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10.Администрация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B8104D" w:rsidRPr="00B8104D" w:rsidRDefault="00B8104D" w:rsidP="00B8104D">
      <w:pPr>
        <w:pStyle w:val="21"/>
        <w:shd w:val="clear" w:color="auto" w:fill="auto"/>
        <w:tabs>
          <w:tab w:val="left" w:pos="1238"/>
        </w:tabs>
        <w:spacing w:after="176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11. 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:rsidR="00B8104D" w:rsidRPr="00B8104D" w:rsidRDefault="00B8104D" w:rsidP="00B8104D">
      <w:pPr>
        <w:pStyle w:val="21"/>
        <w:shd w:val="clear" w:color="auto" w:fill="auto"/>
        <w:spacing w:after="18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12.Расходование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B8104D" w:rsidRPr="00B8104D" w:rsidRDefault="00B8104D" w:rsidP="00B8104D">
      <w:pPr>
        <w:pStyle w:val="21"/>
        <w:shd w:val="clear" w:color="auto" w:fill="auto"/>
        <w:tabs>
          <w:tab w:val="left" w:pos="1243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13.Контроль за целевым расходованием аккумулированных денежных средств заинтересованных лиц осуществляется Финансовым отделом в соответствии с бюджетным законодательством.</w:t>
      </w: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E36EEA" w:rsidRPr="008E6A63" w:rsidRDefault="00E36EEA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</w:t>
      </w:r>
      <w:bookmarkStart w:id="5" w:name="_GoBack"/>
      <w:bookmarkEnd w:id="5"/>
      <w:r>
        <w:rPr>
          <w:rFonts w:ascii="Arial" w:hAnsi="Arial" w:cs="Arial"/>
          <w:sz w:val="24"/>
          <w:szCs w:val="24"/>
        </w:rPr>
        <w:t xml:space="preserve">ложение № </w:t>
      </w:r>
      <w:r>
        <w:rPr>
          <w:rFonts w:ascii="Arial" w:hAnsi="Arial" w:cs="Arial"/>
          <w:sz w:val="24"/>
          <w:szCs w:val="24"/>
        </w:rPr>
        <w:t>12</w:t>
      </w:r>
    </w:p>
    <w:p w:rsidR="00E36EEA" w:rsidRDefault="00E36EEA" w:rsidP="00E36EEA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E36EEA" w:rsidRDefault="00E36EEA" w:rsidP="00E36EEA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E36EEA" w:rsidRPr="00B8104D" w:rsidRDefault="00E36EEA" w:rsidP="00E36EEA">
      <w:pPr>
        <w:ind w:firstLine="709"/>
        <w:jc w:val="right"/>
        <w:rPr>
          <w:rFonts w:ascii="Arial" w:hAnsi="Arial" w:cs="Arial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</w:p>
    <w:p w:rsidR="00E36EEA" w:rsidRDefault="00E36EEA" w:rsidP="00B8104D">
      <w:pPr>
        <w:ind w:right="-25" w:firstLine="709"/>
        <w:jc w:val="center"/>
        <w:rPr>
          <w:rFonts w:ascii="Arial" w:hAnsi="Arial" w:cs="Arial"/>
          <w:b/>
          <w:bCs/>
          <w:color w:val="000000"/>
        </w:rPr>
      </w:pPr>
    </w:p>
    <w:p w:rsidR="00B8104D" w:rsidRPr="00E36EEA" w:rsidRDefault="00B8104D" w:rsidP="00B8104D">
      <w:pPr>
        <w:ind w:right="-25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36EEA">
        <w:rPr>
          <w:rFonts w:ascii="Arial" w:hAnsi="Arial" w:cs="Arial"/>
          <w:b/>
          <w:bCs/>
          <w:color w:val="000000"/>
          <w:sz w:val="32"/>
          <w:szCs w:val="32"/>
        </w:rPr>
        <w:t>ПОРЯДОК</w:t>
      </w:r>
    </w:p>
    <w:p w:rsidR="00B8104D" w:rsidRPr="00E36EEA" w:rsidRDefault="00B8104D" w:rsidP="00B8104D">
      <w:pPr>
        <w:ind w:right="-25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6" w:name="Par29"/>
      <w:bookmarkEnd w:id="6"/>
      <w:r w:rsidRPr="00E36EEA">
        <w:rPr>
          <w:rFonts w:ascii="Arial" w:hAnsi="Arial" w:cs="Arial"/>
          <w:b/>
          <w:bCs/>
          <w:color w:val="000000"/>
          <w:sz w:val="32"/>
          <w:szCs w:val="32"/>
        </w:rPr>
        <w:t>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 </w:t>
      </w:r>
      <w:r w:rsidRPr="00E36EEA">
        <w:rPr>
          <w:rFonts w:ascii="Arial" w:hAnsi="Arial" w:cs="Arial"/>
          <w:b/>
          <w:bCs/>
          <w:sz w:val="32"/>
          <w:szCs w:val="32"/>
        </w:rPr>
        <w:t>«Формирование современной городской среды в муниципальном образовании «Рышковский сельсовет» Курского района Курской области на 2018-2022 год»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 формирования современной городской среды на территории </w:t>
      </w:r>
      <w:r w:rsidRPr="00E36EEA">
        <w:rPr>
          <w:rFonts w:ascii="Arial" w:hAnsi="Arial" w:cs="Arial"/>
          <w:sz w:val="24"/>
          <w:szCs w:val="24"/>
        </w:rPr>
        <w:t xml:space="preserve">муниципального образования «Рышковский сельсовет» Курского района Курской области </w:t>
      </w:r>
      <w:r w:rsidRPr="00E36EEA">
        <w:rPr>
          <w:rFonts w:ascii="Arial" w:hAnsi="Arial" w:cs="Arial"/>
          <w:color w:val="000000"/>
          <w:sz w:val="24"/>
          <w:szCs w:val="24"/>
        </w:rPr>
        <w:t>на 2018-2022 год (далее соответственно - Порядок, дизайн-проект, муниципальная программа).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 Разработка дизайн-проектов обеспечивается Администрацией Рышковского сельсовета Курского района Курской области и включает следующие этапы: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2.1. осмотр дворовых территорий, предлагаемых к благоустройству, совместно с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– заинтересованные лица);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2.2. подготовка дизайн-проектов;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2.3. направление дизайн-проектов для обсуждения с представителями заинтересованных лиц;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2.4. согласование дизайн-проектов с представителями заинтересованных лиц.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3. Дизайн-проекты подготавливаются в отношении дворовых территорий по заявкам, одобренным общественной муниципальной комиссией для включения в муниципальную программу, с учетом даты представления </w:t>
      </w:r>
      <w:r w:rsidRPr="00E36EEA">
        <w:rPr>
          <w:rFonts w:ascii="Arial" w:hAnsi="Arial" w:cs="Arial"/>
          <w:color w:val="000000"/>
          <w:sz w:val="24"/>
          <w:szCs w:val="24"/>
        </w:rPr>
        <w:lastRenderedPageBreak/>
        <w:t>предложений заинтересованных лиц в пределах выделенных лимитов бюджетных ассигнований.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4. Содержание дизайн-проекта зависит от вида и состава планируемых работ. Дизайн-проект подготавливается в виде проектно-сметной документации и (или) в упрощенном виде - изображение дворовой территории на топографической съемке (схема благоустройства)   с отображением текстового (пояснительная записка) и визуального (визуализация элементов благоустройства) описания проекта  благоустройства дворовой территории исходя из минимального и (или)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5. Разработка дизайн-проекта осуществляется с учетом местных нормативов градостроительного проектирования Администрации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>. При этом показатели, установленные указанным правовым актом, учитываются в качестве максимальных.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6. Дизайн-проект, согласованный представителем заинтересованных лиц, либо замечания к нему направляются в Администрацию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в срок, не превышающий двух рабочих дней со дня его получения представителем заинтересованных лиц.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 7. При наличии мотивированных замечаний дизайн-проект корректируется и повторно направляется представителю заинтересованных лиц для согласования. Представитель заинтересованных лиц в срок, не превышающий двух рабочих дней со дня получения, согласовывает откорректированный дизайн-проект. 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8. В случае не урегулирования замечаний представителя заинтересованных лиц к дизайн-проекту, Администрация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передает дизайн-проект с замечаниями общественной муниципальной комиссии для проведения обсуждения с участием представителя заинтересованных лиц.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Общественная муниципальная комиссия рассматривает замечания к дизайн-проекту и принимает решение по представленным замечаниям о корректировке или об отказе в корректировке дизайн-проекта.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9. Администрация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с учетом решения общественной муниципальной комиссии направляет дизайн-проект представителю заинтересованных лиц для согласования. Представитель заинтересованных лиц в срок, не превышающий двух рабочих дней со дня получения, согласовывает дизайн-проект. 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10. В случае, если в установленные настоящим Порядком сроки дизайн-проект не согласован представителем заинтересованных лиц, дворовая </w:t>
      </w:r>
      <w:r w:rsidRPr="00E36EEA">
        <w:rPr>
          <w:rFonts w:ascii="Arial" w:hAnsi="Arial" w:cs="Arial"/>
          <w:color w:val="000000"/>
          <w:sz w:val="24"/>
          <w:szCs w:val="24"/>
        </w:rPr>
        <w:lastRenderedPageBreak/>
        <w:t>территория многоквартирного дома не подлежит включению в муниципальную программу.</w:t>
      </w:r>
    </w:p>
    <w:p w:rsidR="0099707E" w:rsidRPr="00B8104D" w:rsidRDefault="00B8104D" w:rsidP="002711DB">
      <w:pPr>
        <w:ind w:right="-25" w:firstLine="709"/>
        <w:jc w:val="both"/>
        <w:rPr>
          <w:rFonts w:ascii="Arial" w:hAnsi="Arial" w:cs="Arial"/>
        </w:rPr>
      </w:pPr>
      <w:r w:rsidRPr="00E36EEA">
        <w:rPr>
          <w:rFonts w:ascii="Arial" w:hAnsi="Arial" w:cs="Arial"/>
          <w:color w:val="000000"/>
          <w:sz w:val="24"/>
          <w:szCs w:val="24"/>
        </w:rPr>
        <w:t>11. Дизайн-проект после согласования заинтересованными лицами утверждается общественной муниципальной комиссией. Решение об утверждении дизайн-проекта оформляется в виде</w:t>
      </w:r>
      <w:r w:rsidR="002711DB">
        <w:rPr>
          <w:rFonts w:ascii="Arial" w:hAnsi="Arial" w:cs="Arial"/>
          <w:color w:val="000000"/>
          <w:sz w:val="24"/>
          <w:szCs w:val="24"/>
        </w:rPr>
        <w:t>.</w:t>
      </w:r>
    </w:p>
    <w:sectPr w:rsidR="0099707E" w:rsidRPr="00B8104D" w:rsidSect="006A0B95">
      <w:pgSz w:w="11905" w:h="16837"/>
      <w:pgMar w:top="1134" w:right="124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A00" w:rsidRDefault="00CC4A00" w:rsidP="00E466D0">
      <w:pPr>
        <w:spacing w:after="0" w:line="240" w:lineRule="auto"/>
      </w:pPr>
      <w:r>
        <w:separator/>
      </w:r>
    </w:p>
  </w:endnote>
  <w:endnote w:type="continuationSeparator" w:id="0">
    <w:p w:rsidR="00CC4A00" w:rsidRDefault="00CC4A00" w:rsidP="00E4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A00" w:rsidRDefault="00CC4A00" w:rsidP="00E466D0">
      <w:pPr>
        <w:spacing w:after="0" w:line="240" w:lineRule="auto"/>
      </w:pPr>
      <w:r>
        <w:separator/>
      </w:r>
    </w:p>
  </w:footnote>
  <w:footnote w:type="continuationSeparator" w:id="0">
    <w:p w:rsidR="00CC4A00" w:rsidRDefault="00CC4A00" w:rsidP="00E4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483"/>
    <w:multiLevelType w:val="multilevel"/>
    <w:tmpl w:val="8BEA14C8"/>
    <w:lvl w:ilvl="0">
      <w:start w:val="1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0D381C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2" w15:restartNumberingAfterBreak="0">
    <w:nsid w:val="1A654881"/>
    <w:multiLevelType w:val="hybridMultilevel"/>
    <w:tmpl w:val="FF7C05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03113"/>
    <w:multiLevelType w:val="hybridMultilevel"/>
    <w:tmpl w:val="DD0A8D52"/>
    <w:lvl w:ilvl="0" w:tplc="946C61EE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4412D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5" w15:restartNumberingAfterBreak="0">
    <w:nsid w:val="243E22F8"/>
    <w:multiLevelType w:val="hybridMultilevel"/>
    <w:tmpl w:val="AF3E52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7A54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7" w15:restartNumberingAfterBreak="0">
    <w:nsid w:val="320E0143"/>
    <w:multiLevelType w:val="hybridMultilevel"/>
    <w:tmpl w:val="005E8C80"/>
    <w:lvl w:ilvl="0" w:tplc="946C61EE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438EE"/>
    <w:multiLevelType w:val="hybridMultilevel"/>
    <w:tmpl w:val="6B82DC5A"/>
    <w:lvl w:ilvl="0" w:tplc="9EB03D26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F55B8"/>
    <w:multiLevelType w:val="hybridMultilevel"/>
    <w:tmpl w:val="772A177A"/>
    <w:lvl w:ilvl="0" w:tplc="60200754">
      <w:start w:val="7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0" w15:restartNumberingAfterBreak="0">
    <w:nsid w:val="3A5C1BAE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1" w15:restartNumberingAfterBreak="0">
    <w:nsid w:val="3CCF0D58"/>
    <w:multiLevelType w:val="hybridMultilevel"/>
    <w:tmpl w:val="A4A2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02B57"/>
    <w:multiLevelType w:val="hybridMultilevel"/>
    <w:tmpl w:val="CC56828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4D7E34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B43BB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5" w15:restartNumberingAfterBreak="0">
    <w:nsid w:val="521F2D56"/>
    <w:multiLevelType w:val="hybridMultilevel"/>
    <w:tmpl w:val="6BC0305E"/>
    <w:lvl w:ilvl="0" w:tplc="705AAF52">
      <w:start w:val="8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6" w15:restartNumberingAfterBreak="0">
    <w:nsid w:val="54A340A3"/>
    <w:multiLevelType w:val="hybridMultilevel"/>
    <w:tmpl w:val="1E8ADD7E"/>
    <w:lvl w:ilvl="0" w:tplc="BABC66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5A497B4D"/>
    <w:multiLevelType w:val="multilevel"/>
    <w:tmpl w:val="3BCC54C2"/>
    <w:lvl w:ilvl="0">
      <w:start w:val="4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D5672B"/>
    <w:multiLevelType w:val="hybridMultilevel"/>
    <w:tmpl w:val="8F2AB910"/>
    <w:lvl w:ilvl="0" w:tplc="2F80A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A3D7C3B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E42CE"/>
    <w:multiLevelType w:val="multilevel"/>
    <w:tmpl w:val="1940ED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976271"/>
    <w:multiLevelType w:val="hybridMultilevel"/>
    <w:tmpl w:val="FC3645AE"/>
    <w:lvl w:ilvl="0" w:tplc="CC22DAD6">
      <w:start w:val="9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22" w15:restartNumberingAfterBreak="0">
    <w:nsid w:val="73694DA6"/>
    <w:multiLevelType w:val="hybridMultilevel"/>
    <w:tmpl w:val="1940ED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A90089"/>
    <w:multiLevelType w:val="hybridMultilevel"/>
    <w:tmpl w:val="10BC8192"/>
    <w:lvl w:ilvl="0" w:tplc="3CFACE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81663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6"/>
  </w:num>
  <w:num w:numId="5">
    <w:abstractNumId w:val="24"/>
  </w:num>
  <w:num w:numId="6">
    <w:abstractNumId w:val="0"/>
  </w:num>
  <w:num w:numId="7">
    <w:abstractNumId w:val="17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19"/>
  </w:num>
  <w:num w:numId="13">
    <w:abstractNumId w:val="22"/>
  </w:num>
  <w:num w:numId="14">
    <w:abstractNumId w:val="13"/>
  </w:num>
  <w:num w:numId="15">
    <w:abstractNumId w:val="5"/>
  </w:num>
  <w:num w:numId="16">
    <w:abstractNumId w:val="23"/>
  </w:num>
  <w:num w:numId="17">
    <w:abstractNumId w:val="9"/>
  </w:num>
  <w:num w:numId="18">
    <w:abstractNumId w:val="4"/>
  </w:num>
  <w:num w:numId="19">
    <w:abstractNumId w:val="14"/>
  </w:num>
  <w:num w:numId="20">
    <w:abstractNumId w:val="20"/>
  </w:num>
  <w:num w:numId="21">
    <w:abstractNumId w:val="15"/>
  </w:num>
  <w:num w:numId="22">
    <w:abstractNumId w:val="11"/>
  </w:num>
  <w:num w:numId="23">
    <w:abstractNumId w:val="16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A1E"/>
    <w:rsid w:val="00004D35"/>
    <w:rsid w:val="0003652C"/>
    <w:rsid w:val="00044BEF"/>
    <w:rsid w:val="000A564A"/>
    <w:rsid w:val="0010102E"/>
    <w:rsid w:val="00102A1E"/>
    <w:rsid w:val="00110183"/>
    <w:rsid w:val="00110F46"/>
    <w:rsid w:val="00113096"/>
    <w:rsid w:val="00131888"/>
    <w:rsid w:val="0013696D"/>
    <w:rsid w:val="00144E43"/>
    <w:rsid w:val="00182E2E"/>
    <w:rsid w:val="0019561B"/>
    <w:rsid w:val="0019693C"/>
    <w:rsid w:val="001E222C"/>
    <w:rsid w:val="0022024B"/>
    <w:rsid w:val="00252E6B"/>
    <w:rsid w:val="00263344"/>
    <w:rsid w:val="002711DB"/>
    <w:rsid w:val="00291E86"/>
    <w:rsid w:val="0029316F"/>
    <w:rsid w:val="002A5E26"/>
    <w:rsid w:val="002F73D3"/>
    <w:rsid w:val="003233A7"/>
    <w:rsid w:val="00345E6D"/>
    <w:rsid w:val="0035325A"/>
    <w:rsid w:val="00373182"/>
    <w:rsid w:val="003779F1"/>
    <w:rsid w:val="003A142C"/>
    <w:rsid w:val="003C4D40"/>
    <w:rsid w:val="003F1C34"/>
    <w:rsid w:val="0040585D"/>
    <w:rsid w:val="00430B3F"/>
    <w:rsid w:val="0045435D"/>
    <w:rsid w:val="004565F6"/>
    <w:rsid w:val="004640EC"/>
    <w:rsid w:val="00465199"/>
    <w:rsid w:val="00465A4B"/>
    <w:rsid w:val="0049577D"/>
    <w:rsid w:val="004C1CBA"/>
    <w:rsid w:val="00542FA0"/>
    <w:rsid w:val="00555DCD"/>
    <w:rsid w:val="005640A3"/>
    <w:rsid w:val="005815D3"/>
    <w:rsid w:val="005B43E7"/>
    <w:rsid w:val="005B48FE"/>
    <w:rsid w:val="005B4C07"/>
    <w:rsid w:val="005C021F"/>
    <w:rsid w:val="005F2825"/>
    <w:rsid w:val="00601D6C"/>
    <w:rsid w:val="00633173"/>
    <w:rsid w:val="00664D07"/>
    <w:rsid w:val="006723A3"/>
    <w:rsid w:val="006923F5"/>
    <w:rsid w:val="006A0B95"/>
    <w:rsid w:val="006A34F0"/>
    <w:rsid w:val="006A606F"/>
    <w:rsid w:val="006D37ED"/>
    <w:rsid w:val="006D705E"/>
    <w:rsid w:val="007258CD"/>
    <w:rsid w:val="0073517A"/>
    <w:rsid w:val="0073554B"/>
    <w:rsid w:val="0074509F"/>
    <w:rsid w:val="00753633"/>
    <w:rsid w:val="007725C3"/>
    <w:rsid w:val="00821F14"/>
    <w:rsid w:val="00837ED0"/>
    <w:rsid w:val="00853910"/>
    <w:rsid w:val="00882EA5"/>
    <w:rsid w:val="00893B9B"/>
    <w:rsid w:val="008A1CE4"/>
    <w:rsid w:val="008A56BD"/>
    <w:rsid w:val="008E3DBC"/>
    <w:rsid w:val="008E6A63"/>
    <w:rsid w:val="00913AA7"/>
    <w:rsid w:val="009203B2"/>
    <w:rsid w:val="00982094"/>
    <w:rsid w:val="009842F1"/>
    <w:rsid w:val="00990718"/>
    <w:rsid w:val="0099707E"/>
    <w:rsid w:val="009B27C3"/>
    <w:rsid w:val="009F36DE"/>
    <w:rsid w:val="00A328B5"/>
    <w:rsid w:val="00A545CF"/>
    <w:rsid w:val="00AB0B1F"/>
    <w:rsid w:val="00AC7734"/>
    <w:rsid w:val="00AE15B2"/>
    <w:rsid w:val="00AF3D5A"/>
    <w:rsid w:val="00B0004B"/>
    <w:rsid w:val="00B10242"/>
    <w:rsid w:val="00B116C3"/>
    <w:rsid w:val="00B32A93"/>
    <w:rsid w:val="00B67865"/>
    <w:rsid w:val="00B72C67"/>
    <w:rsid w:val="00B8104D"/>
    <w:rsid w:val="00BE457A"/>
    <w:rsid w:val="00C35462"/>
    <w:rsid w:val="00C6142A"/>
    <w:rsid w:val="00C6314D"/>
    <w:rsid w:val="00CA5BCB"/>
    <w:rsid w:val="00CC4A00"/>
    <w:rsid w:val="00CF4921"/>
    <w:rsid w:val="00D04A2C"/>
    <w:rsid w:val="00D37584"/>
    <w:rsid w:val="00D37AE1"/>
    <w:rsid w:val="00D466C6"/>
    <w:rsid w:val="00D6037F"/>
    <w:rsid w:val="00D65570"/>
    <w:rsid w:val="00DB11FB"/>
    <w:rsid w:val="00DB3D19"/>
    <w:rsid w:val="00DB67B9"/>
    <w:rsid w:val="00DE451A"/>
    <w:rsid w:val="00DF561E"/>
    <w:rsid w:val="00E049B1"/>
    <w:rsid w:val="00E1549E"/>
    <w:rsid w:val="00E252B8"/>
    <w:rsid w:val="00E34B6C"/>
    <w:rsid w:val="00E36EEA"/>
    <w:rsid w:val="00E466D0"/>
    <w:rsid w:val="00E527D1"/>
    <w:rsid w:val="00E82167"/>
    <w:rsid w:val="00E826DB"/>
    <w:rsid w:val="00E8593E"/>
    <w:rsid w:val="00E94416"/>
    <w:rsid w:val="00EA47D5"/>
    <w:rsid w:val="00EA6262"/>
    <w:rsid w:val="00EC2F67"/>
    <w:rsid w:val="00EC6382"/>
    <w:rsid w:val="00ED5FAE"/>
    <w:rsid w:val="00F05DC3"/>
    <w:rsid w:val="00F223F4"/>
    <w:rsid w:val="00F25921"/>
    <w:rsid w:val="00F3175D"/>
    <w:rsid w:val="00F80503"/>
    <w:rsid w:val="00FB7F3B"/>
    <w:rsid w:val="00FF21FC"/>
    <w:rsid w:val="00FF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F3A10-DA9D-4C50-B178-3AF1A30D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81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B8104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32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D7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4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3633"/>
    <w:pPr>
      <w:ind w:left="720"/>
      <w:contextualSpacing/>
    </w:pPr>
  </w:style>
  <w:style w:type="paragraph" w:customStyle="1" w:styleId="formattext">
    <w:name w:val="formattext"/>
    <w:basedOn w:val="a"/>
    <w:rsid w:val="00AE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32A9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6D705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semiHidden/>
    <w:unhideWhenUsed/>
    <w:rsid w:val="00F0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5D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44E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6D0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466D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810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10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rsid w:val="00B8104D"/>
    <w:rPr>
      <w:b/>
      <w:bCs/>
      <w:color w:val="26282F"/>
    </w:rPr>
  </w:style>
  <w:style w:type="character" w:customStyle="1" w:styleId="ad">
    <w:name w:val="Гипертекстовая ссылка"/>
    <w:basedOn w:val="ac"/>
    <w:rsid w:val="00B8104D"/>
    <w:rPr>
      <w:b/>
      <w:bCs/>
      <w:color w:val="auto"/>
    </w:rPr>
  </w:style>
  <w:style w:type="character" w:customStyle="1" w:styleId="ae">
    <w:name w:val="Активная гипертекстовая ссылка"/>
    <w:basedOn w:val="ad"/>
    <w:rsid w:val="00B8104D"/>
    <w:rPr>
      <w:b/>
      <w:bCs/>
      <w:color w:val="auto"/>
      <w:u w:val="single"/>
    </w:rPr>
  </w:style>
  <w:style w:type="paragraph" w:customStyle="1" w:styleId="af">
    <w:name w:val="Внимание"/>
    <w:basedOn w:val="a"/>
    <w:next w:val="a"/>
    <w:rsid w:val="00B810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rsid w:val="00B8104D"/>
  </w:style>
  <w:style w:type="paragraph" w:customStyle="1" w:styleId="af1">
    <w:name w:val="Внимание: недобросовестность!"/>
    <w:basedOn w:val="af"/>
    <w:next w:val="a"/>
    <w:rsid w:val="00B8104D"/>
  </w:style>
  <w:style w:type="character" w:customStyle="1" w:styleId="af2">
    <w:name w:val="Выделение для Базового Поиска"/>
    <w:basedOn w:val="ac"/>
    <w:rsid w:val="00B8104D"/>
    <w:rPr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rsid w:val="00B8104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6">
    <w:name w:val="Заголовок"/>
    <w:basedOn w:val="af5"/>
    <w:next w:val="a"/>
    <w:rsid w:val="00B8104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rsid w:val="00B8104D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a">
    <w:name w:val="Заголовок своего сообщения"/>
    <w:basedOn w:val="ac"/>
    <w:rsid w:val="00B8104D"/>
    <w:rPr>
      <w:b/>
      <w:bCs/>
      <w:color w:val="26282F"/>
    </w:rPr>
  </w:style>
  <w:style w:type="paragraph" w:customStyle="1" w:styleId="afb">
    <w:name w:val="Заголовок статьи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c">
    <w:name w:val="Заголовок чужого сообщения"/>
    <w:basedOn w:val="ac"/>
    <w:rsid w:val="00B8104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rsid w:val="00B8104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B8104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rsid w:val="00B8104D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B810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B810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rsid w:val="00B8104D"/>
    <w:rPr>
      <w:i/>
      <w:iCs/>
    </w:rPr>
  </w:style>
  <w:style w:type="paragraph" w:customStyle="1" w:styleId="aff5">
    <w:name w:val="Текст (лев. подпись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B8104D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B8104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B8104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rsid w:val="00B8104D"/>
  </w:style>
  <w:style w:type="paragraph" w:customStyle="1" w:styleId="affb">
    <w:name w:val="Моноширинный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Найденные слова"/>
    <w:basedOn w:val="ac"/>
    <w:rsid w:val="00B8104D"/>
    <w:rPr>
      <w:b/>
      <w:bCs/>
      <w:color w:val="26282F"/>
      <w:shd w:val="clear" w:color="auto" w:fill="auto"/>
    </w:rPr>
  </w:style>
  <w:style w:type="paragraph" w:customStyle="1" w:styleId="affd">
    <w:name w:val="Напишите нам"/>
    <w:basedOn w:val="a"/>
    <w:next w:val="a"/>
    <w:rsid w:val="00B8104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c"/>
    <w:rsid w:val="00B8104D"/>
    <w:rPr>
      <w:b/>
      <w:bCs/>
      <w:color w:val="000000"/>
      <w:shd w:val="clear" w:color="auto" w:fill="auto"/>
    </w:rPr>
  </w:style>
  <w:style w:type="paragraph" w:customStyle="1" w:styleId="afff">
    <w:name w:val="Необходимые документы"/>
    <w:basedOn w:val="af"/>
    <w:next w:val="a"/>
    <w:rsid w:val="00B8104D"/>
    <w:pPr>
      <w:ind w:firstLine="118"/>
    </w:pPr>
  </w:style>
  <w:style w:type="paragraph" w:customStyle="1" w:styleId="afff0">
    <w:name w:val="Нормальный (таблица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Таблицы (моноширинный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2">
    <w:name w:val="Оглавление"/>
    <w:basedOn w:val="afff1"/>
    <w:next w:val="a"/>
    <w:rsid w:val="00B8104D"/>
    <w:pPr>
      <w:ind w:left="140"/>
    </w:pPr>
  </w:style>
  <w:style w:type="character" w:customStyle="1" w:styleId="afff3">
    <w:name w:val="Опечатки"/>
    <w:rsid w:val="00B8104D"/>
    <w:rPr>
      <w:color w:val="FF0000"/>
    </w:rPr>
  </w:style>
  <w:style w:type="paragraph" w:customStyle="1" w:styleId="afff4">
    <w:name w:val="Переменная часть"/>
    <w:basedOn w:val="af5"/>
    <w:next w:val="a"/>
    <w:rsid w:val="00B8104D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rsid w:val="00B8104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rsid w:val="00B8104D"/>
    <w:rPr>
      <w:b/>
      <w:bCs/>
    </w:rPr>
  </w:style>
  <w:style w:type="paragraph" w:customStyle="1" w:styleId="afff7">
    <w:name w:val="Подчёркнутый текст"/>
    <w:basedOn w:val="a"/>
    <w:next w:val="a"/>
    <w:rsid w:val="00B8104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Постоянная часть"/>
    <w:basedOn w:val="af5"/>
    <w:next w:val="a"/>
    <w:rsid w:val="00B8104D"/>
    <w:rPr>
      <w:sz w:val="20"/>
      <w:szCs w:val="20"/>
    </w:rPr>
  </w:style>
  <w:style w:type="paragraph" w:customStyle="1" w:styleId="afff9">
    <w:name w:val="Прижатый влево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Пример."/>
    <w:basedOn w:val="af"/>
    <w:next w:val="a"/>
    <w:rsid w:val="00B8104D"/>
  </w:style>
  <w:style w:type="paragraph" w:customStyle="1" w:styleId="afffb">
    <w:name w:val="Примечание."/>
    <w:basedOn w:val="af"/>
    <w:next w:val="a"/>
    <w:rsid w:val="00B8104D"/>
  </w:style>
  <w:style w:type="character" w:customStyle="1" w:styleId="afffc">
    <w:name w:val="Продолжение ссылки"/>
    <w:basedOn w:val="ad"/>
    <w:rsid w:val="00B8104D"/>
    <w:rPr>
      <w:b/>
      <w:bCs/>
      <w:color w:val="auto"/>
    </w:rPr>
  </w:style>
  <w:style w:type="paragraph" w:customStyle="1" w:styleId="afffd">
    <w:name w:val="Словарная статья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e">
    <w:name w:val="Сравнение редакций"/>
    <w:basedOn w:val="ac"/>
    <w:rsid w:val="00B8104D"/>
    <w:rPr>
      <w:b/>
      <w:bCs/>
      <w:color w:val="26282F"/>
    </w:rPr>
  </w:style>
  <w:style w:type="character" w:customStyle="1" w:styleId="affff">
    <w:name w:val="Сравнение редакций. Добавленный фрагмент"/>
    <w:rsid w:val="00B8104D"/>
    <w:rPr>
      <w:color w:val="000000"/>
      <w:shd w:val="clear" w:color="auto" w:fill="auto"/>
    </w:rPr>
  </w:style>
  <w:style w:type="character" w:customStyle="1" w:styleId="affff0">
    <w:name w:val="Сравнение редакций. Удаленный фрагмент"/>
    <w:rsid w:val="00B8104D"/>
    <w:rPr>
      <w:color w:val="000000"/>
      <w:shd w:val="clear" w:color="auto" w:fill="auto"/>
    </w:rPr>
  </w:style>
  <w:style w:type="paragraph" w:customStyle="1" w:styleId="affff1">
    <w:name w:val="Ссылка на официальную публикацию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2">
    <w:name w:val="Ссылка на утративший силу документ"/>
    <w:basedOn w:val="ad"/>
    <w:rsid w:val="00B8104D"/>
    <w:rPr>
      <w:b/>
      <w:bCs/>
      <w:color w:val="auto"/>
    </w:rPr>
  </w:style>
  <w:style w:type="paragraph" w:customStyle="1" w:styleId="affff3">
    <w:name w:val="Текст в таблице"/>
    <w:basedOn w:val="afff0"/>
    <w:next w:val="a"/>
    <w:rsid w:val="00B8104D"/>
    <w:pPr>
      <w:ind w:firstLine="500"/>
    </w:pPr>
  </w:style>
  <w:style w:type="paragraph" w:customStyle="1" w:styleId="affff4">
    <w:name w:val="Текст ЭР (см. также)"/>
    <w:basedOn w:val="a"/>
    <w:next w:val="a"/>
    <w:rsid w:val="00B8104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basedOn w:val="ac"/>
    <w:rsid w:val="00B8104D"/>
    <w:rPr>
      <w:b/>
      <w:bCs/>
      <w:strike/>
      <w:color w:val="auto"/>
    </w:rPr>
  </w:style>
  <w:style w:type="paragraph" w:customStyle="1" w:styleId="affff7">
    <w:name w:val="Формула"/>
    <w:basedOn w:val="a"/>
    <w:next w:val="a"/>
    <w:rsid w:val="00B810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fff0"/>
    <w:next w:val="a"/>
    <w:rsid w:val="00B8104D"/>
    <w:pPr>
      <w:jc w:val="center"/>
    </w:pPr>
  </w:style>
  <w:style w:type="paragraph" w:customStyle="1" w:styleId="-">
    <w:name w:val="ЭР-содержание (правое окно)"/>
    <w:basedOn w:val="a"/>
    <w:next w:val="a"/>
    <w:rsid w:val="00B8104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Без интервала1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B8104D"/>
    <w:rPr>
      <w:rFonts w:ascii="Sylfaen" w:hAnsi="Sylfaen" w:cs="Sylfaen"/>
      <w:b/>
      <w:bCs/>
      <w:spacing w:val="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8104D"/>
    <w:pPr>
      <w:widowControl w:val="0"/>
      <w:shd w:val="clear" w:color="auto" w:fill="FFFFFF"/>
      <w:spacing w:after="1260" w:line="341" w:lineRule="exact"/>
      <w:jc w:val="center"/>
    </w:pPr>
    <w:rPr>
      <w:rFonts w:ascii="Sylfaen" w:eastAsiaTheme="minorHAnsi" w:hAnsi="Sylfaen" w:cs="Sylfaen"/>
      <w:b/>
      <w:bCs/>
      <w:spacing w:val="6"/>
      <w:lang w:eastAsia="en-US"/>
    </w:rPr>
  </w:style>
  <w:style w:type="character" w:customStyle="1" w:styleId="affff9">
    <w:name w:val="Основной текст_"/>
    <w:link w:val="21"/>
    <w:locked/>
    <w:rsid w:val="00B8104D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12">
    <w:name w:val="Основной текст1"/>
    <w:rsid w:val="00B8104D"/>
    <w:rPr>
      <w:rFonts w:ascii="Sylfaen" w:hAnsi="Sylfaen" w:cs="Sylfaen"/>
      <w:color w:val="000000"/>
      <w:w w:val="100"/>
      <w:position w:val="0"/>
      <w:sz w:val="23"/>
      <w:szCs w:val="23"/>
      <w:u w:val="single"/>
      <w:shd w:val="clear" w:color="auto" w:fill="FFFFFF"/>
      <w:lang w:val="ru-RU" w:eastAsia="x-none"/>
    </w:rPr>
  </w:style>
  <w:style w:type="paragraph" w:customStyle="1" w:styleId="21">
    <w:name w:val="Основной текст2"/>
    <w:basedOn w:val="a"/>
    <w:link w:val="affff9"/>
    <w:rsid w:val="00B8104D"/>
    <w:pPr>
      <w:widowControl w:val="0"/>
      <w:shd w:val="clear" w:color="auto" w:fill="FFFFFF"/>
      <w:spacing w:after="0" w:line="240" w:lineRule="atLeast"/>
    </w:pPr>
    <w:rPr>
      <w:rFonts w:ascii="Sylfaen" w:eastAsiaTheme="minorHAnsi" w:hAnsi="Sylfaen" w:cs="Sylfaen"/>
      <w:sz w:val="23"/>
      <w:szCs w:val="23"/>
      <w:lang w:eastAsia="en-US"/>
    </w:rPr>
  </w:style>
  <w:style w:type="paragraph" w:customStyle="1" w:styleId="ConsPlusNormal">
    <w:name w:val="ConsPlusNormal"/>
    <w:link w:val="ConsPlusNormal0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a">
    <w:name w:val="Normal (Web)"/>
    <w:basedOn w:val="a"/>
    <w:rsid w:val="00B810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intj">
    <w:name w:val="printj"/>
    <w:basedOn w:val="a"/>
    <w:rsid w:val="00B810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810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810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B8104D"/>
    <w:pPr>
      <w:ind w:left="720"/>
    </w:pPr>
    <w:rPr>
      <w:rFonts w:ascii="Calibri" w:eastAsia="Times New Roman" w:hAnsi="Calibri" w:cs="Calibri"/>
      <w:lang w:eastAsia="en-US"/>
    </w:rPr>
  </w:style>
  <w:style w:type="character" w:styleId="affffb">
    <w:name w:val="Strong"/>
    <w:qFormat/>
    <w:rsid w:val="00B8104D"/>
    <w:rPr>
      <w:rFonts w:cs="Times New Roman"/>
      <w:b/>
      <w:bCs/>
    </w:rPr>
  </w:style>
  <w:style w:type="paragraph" w:customStyle="1" w:styleId="Default">
    <w:name w:val="Default"/>
    <w:rsid w:val="00B81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9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6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0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40AB2B90CB1FE7838C51973A3512A310CBD85B6CE5E51804820BA4675435C2BE4F7DEEF9E64BELCBDI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wmf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B1D08A44DE04EA9C72C9D617EDBB8E23BD1ED21D63B4DA479BABD963434ABC1D9A08BEAg3OC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A5E06-48D4-4169-9ADA-74DD333F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8466</Words>
  <Characters>48257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ЕЛИЗАВЕТА</cp:lastModifiedBy>
  <cp:revision>29</cp:revision>
  <cp:lastPrinted>2018-08-10T06:34:00Z</cp:lastPrinted>
  <dcterms:created xsi:type="dcterms:W3CDTF">2014-11-30T19:45:00Z</dcterms:created>
  <dcterms:modified xsi:type="dcterms:W3CDTF">2018-08-10T06:41:00Z</dcterms:modified>
</cp:coreProperties>
</file>