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A2" w:rsidRPr="00C628A2" w:rsidRDefault="00C628A2" w:rsidP="00C628A2">
      <w:pPr>
        <w:shd w:val="clear" w:color="auto" w:fill="F8F8F8"/>
        <w:spacing w:before="100" w:beforeAutospacing="1" w:after="100" w:afterAutospacing="1" w:line="273" w:lineRule="atLeast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 w:rsidRPr="00C628A2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  <w:t>Состояние и мониторинг земельных ресурсов</w:t>
      </w:r>
    </w:p>
    <w:p w:rsidR="00C628A2" w:rsidRPr="00C628A2" w:rsidRDefault="00C628A2" w:rsidP="00C628A2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Курской области в 2011 году обследованы почвы </w:t>
      </w:r>
      <w:proofErr w:type="spellStart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Обоянского</w:t>
      </w:r>
      <w:proofErr w:type="spellEnd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района на содержание остаточных количеств (ОК) хлорорганических пестицидов (ХОП) и </w:t>
      </w:r>
      <w:proofErr w:type="spellStart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Золотухинского</w:t>
      </w:r>
      <w:proofErr w:type="spellEnd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на содержание ОК гербицида 2,4-Д.</w:t>
      </w:r>
    </w:p>
    <w:p w:rsidR="00C628A2" w:rsidRPr="00C628A2" w:rsidRDefault="00C628A2" w:rsidP="00C628A2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связи с высоким содержанием ОК суммарного ДДТ (в 2010 году максимальные значения достигали 12 ПДК) в садах Центрального отделения плодосовхоза «</w:t>
      </w:r>
      <w:proofErr w:type="spellStart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Обоянский</w:t>
      </w:r>
      <w:proofErr w:type="spellEnd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» в 2011 году было продолжено обследование почв данного хозяйства на содержание ОК ХОП.</w:t>
      </w:r>
    </w:p>
    <w:p w:rsidR="00C628A2" w:rsidRPr="00C628A2" w:rsidRDefault="00C628A2" w:rsidP="00C628A2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территории яблоневого сада Центрального отделения в кварталах 3,4 и 5 (как и в прошлом году) с общей площади 69,1 га было отобрано по 10 проб почвы весной и осенью. Загрязненная почва ОК суммарного ДДТ обнаружена весной и осенью на всей обследуемой территории. Среднее содержание ОК суммарного ДДТ весной составило 3,7 ПДК (2010 г. – 4,8 ПДК) и 4,7 ПДК (8,2) осенью, максимальные значения достигали до 6,3 ПДК (12,0) весной и 8,2 ПДК (11,2) осенью. В сравнении с 2010 годом загрязнение почв на данной территории снизилось в 1,3 раза при весеннем обследовании и в 1,7 раз при осеннем.</w:t>
      </w:r>
    </w:p>
    <w:p w:rsidR="00C628A2" w:rsidRPr="00C628A2" w:rsidRDefault="00C628A2" w:rsidP="00C628A2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ОК </w:t>
      </w:r>
      <w:proofErr w:type="gramStart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суммарного</w:t>
      </w:r>
      <w:proofErr w:type="gramEnd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ГХЦГ на обследованной территории не выявлено.</w:t>
      </w:r>
    </w:p>
    <w:p w:rsidR="00C628A2" w:rsidRPr="00C628A2" w:rsidRDefault="00C628A2" w:rsidP="00C628A2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содержание ОК 2,4-Д обследованы почвы под сахарной свеклой хозяйств</w:t>
      </w:r>
      <w:proofErr w:type="gramStart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 ООО</w:t>
      </w:r>
      <w:proofErr w:type="gramEnd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«Иволга-центр» ООО «</w:t>
      </w:r>
      <w:proofErr w:type="spellStart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Золотухинское</w:t>
      </w:r>
      <w:proofErr w:type="spellEnd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</w:t>
      </w:r>
      <w:proofErr w:type="spellStart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Агро</w:t>
      </w:r>
      <w:proofErr w:type="spellEnd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» </w:t>
      </w:r>
      <w:proofErr w:type="spellStart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Золотухинского</w:t>
      </w:r>
      <w:proofErr w:type="spellEnd"/>
      <w:r w:rsidRPr="00C628A2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района, где с территории 204 га отобрано по 10 проб весной и осенью. В пробах весеннего отбора ОК 2,4-Д в почве не обнаружено. Осенью загрязненная почва составила 20% (40,8 га) от обследованной территории, при среднем содержании 0,7 ПДК и максимальном 1,2 ПДК.</w:t>
      </w:r>
    </w:p>
    <w:p w:rsidR="00B73D41" w:rsidRDefault="00B73D41"/>
    <w:sectPr w:rsidR="00B73D41" w:rsidSect="00B7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A2"/>
    <w:rsid w:val="00B73D41"/>
    <w:rsid w:val="00C6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41"/>
  </w:style>
  <w:style w:type="paragraph" w:styleId="1">
    <w:name w:val="heading 1"/>
    <w:basedOn w:val="a"/>
    <w:link w:val="10"/>
    <w:uiPriority w:val="9"/>
    <w:qFormat/>
    <w:rsid w:val="00C62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628A2"/>
  </w:style>
  <w:style w:type="character" w:styleId="a3">
    <w:name w:val="Hyperlink"/>
    <w:basedOn w:val="a0"/>
    <w:uiPriority w:val="99"/>
    <w:semiHidden/>
    <w:unhideWhenUsed/>
    <w:rsid w:val="00C628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2020-08-17T07:45:00Z</dcterms:created>
  <dcterms:modified xsi:type="dcterms:W3CDTF">2020-08-17T07:46:00Z</dcterms:modified>
</cp:coreProperties>
</file>