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6D" w:rsidRPr="00CE4CA4" w:rsidRDefault="0070566D" w:rsidP="0070566D">
      <w:pPr>
        <w:pStyle w:val="a5"/>
        <w:jc w:val="center"/>
        <w:rPr>
          <w:rFonts w:ascii="Arial" w:hAnsi="Arial" w:cs="Arial"/>
          <w:b/>
          <w:sz w:val="32"/>
          <w:szCs w:val="32"/>
        </w:rPr>
      </w:pPr>
      <w:r w:rsidRPr="00CE4CA4">
        <w:rPr>
          <w:rFonts w:ascii="Arial" w:hAnsi="Arial" w:cs="Arial"/>
          <w:b/>
          <w:bCs/>
          <w:sz w:val="32"/>
          <w:szCs w:val="32"/>
        </w:rPr>
        <w:t xml:space="preserve">АДМИНИСТРАЦИЯ </w:t>
      </w:r>
      <w:r w:rsidR="00FB0A40" w:rsidRPr="00CE4CA4">
        <w:rPr>
          <w:rFonts w:ascii="Arial" w:hAnsi="Arial" w:cs="Arial"/>
          <w:b/>
          <w:bCs/>
          <w:sz w:val="32"/>
          <w:szCs w:val="32"/>
        </w:rPr>
        <w:t>РЫШКОВСКОГО</w:t>
      </w:r>
      <w:r w:rsidRPr="00CE4CA4">
        <w:rPr>
          <w:rFonts w:ascii="Arial" w:hAnsi="Arial" w:cs="Arial"/>
          <w:b/>
          <w:bCs/>
          <w:sz w:val="32"/>
          <w:szCs w:val="32"/>
        </w:rPr>
        <w:t xml:space="preserve"> СЕЛЬСОВЕТА</w:t>
      </w:r>
      <w:r w:rsidR="00CE4CA4" w:rsidRPr="00CE4CA4">
        <w:rPr>
          <w:rFonts w:ascii="Arial" w:hAnsi="Arial" w:cs="Arial"/>
          <w:b/>
          <w:bCs/>
          <w:sz w:val="32"/>
          <w:szCs w:val="32"/>
        </w:rPr>
        <w:t xml:space="preserve"> </w:t>
      </w:r>
      <w:r w:rsidRPr="00CE4CA4">
        <w:rPr>
          <w:rFonts w:ascii="Arial" w:hAnsi="Arial" w:cs="Arial"/>
          <w:b/>
          <w:sz w:val="32"/>
          <w:szCs w:val="32"/>
        </w:rPr>
        <w:t xml:space="preserve">КУРСКОГО РАЙОНА </w:t>
      </w:r>
    </w:p>
    <w:p w:rsidR="00C76C61" w:rsidRPr="00CE4CA4" w:rsidRDefault="00C76C61" w:rsidP="0070566D">
      <w:pPr>
        <w:jc w:val="center"/>
        <w:rPr>
          <w:rStyle w:val="a6"/>
          <w:rFonts w:ascii="Arial" w:hAnsi="Arial" w:cs="Arial"/>
          <w:bCs w:val="0"/>
          <w:sz w:val="32"/>
          <w:szCs w:val="32"/>
        </w:rPr>
      </w:pPr>
    </w:p>
    <w:p w:rsidR="0070566D" w:rsidRPr="00CE4CA4" w:rsidRDefault="0070566D" w:rsidP="0070566D">
      <w:pPr>
        <w:jc w:val="center"/>
        <w:rPr>
          <w:rStyle w:val="a6"/>
          <w:rFonts w:ascii="Arial" w:hAnsi="Arial" w:cs="Arial"/>
          <w:bCs w:val="0"/>
          <w:sz w:val="32"/>
          <w:szCs w:val="32"/>
        </w:rPr>
      </w:pPr>
      <w:r w:rsidRPr="00CE4CA4">
        <w:rPr>
          <w:rStyle w:val="a6"/>
          <w:rFonts w:ascii="Arial" w:hAnsi="Arial" w:cs="Arial"/>
          <w:bCs w:val="0"/>
          <w:sz w:val="32"/>
          <w:szCs w:val="32"/>
        </w:rPr>
        <w:t>ПОСТАНОВЛЕНИЕ</w:t>
      </w:r>
    </w:p>
    <w:p w:rsidR="0070566D" w:rsidRPr="00CE4CA4" w:rsidRDefault="0070566D" w:rsidP="00FB0A40">
      <w:pPr>
        <w:pStyle w:val="a5"/>
        <w:jc w:val="center"/>
        <w:rPr>
          <w:rStyle w:val="a6"/>
          <w:rFonts w:ascii="Arial" w:hAnsi="Arial" w:cs="Arial"/>
          <w:sz w:val="32"/>
          <w:szCs w:val="32"/>
        </w:rPr>
      </w:pPr>
      <w:r w:rsidRPr="00CE4CA4">
        <w:rPr>
          <w:rStyle w:val="a6"/>
          <w:rFonts w:ascii="Arial" w:hAnsi="Arial" w:cs="Arial"/>
          <w:sz w:val="32"/>
          <w:szCs w:val="32"/>
        </w:rPr>
        <w:t xml:space="preserve">от </w:t>
      </w:r>
      <w:r w:rsidR="006D17B6" w:rsidRPr="00CE4CA4">
        <w:rPr>
          <w:rStyle w:val="a6"/>
          <w:rFonts w:ascii="Arial" w:hAnsi="Arial" w:cs="Arial"/>
          <w:sz w:val="32"/>
          <w:szCs w:val="32"/>
        </w:rPr>
        <w:t xml:space="preserve">09 августа </w:t>
      </w:r>
      <w:r w:rsidR="00C76C61" w:rsidRPr="00CE4CA4">
        <w:rPr>
          <w:rStyle w:val="a6"/>
          <w:rFonts w:ascii="Arial" w:hAnsi="Arial" w:cs="Arial"/>
          <w:sz w:val="32"/>
          <w:szCs w:val="32"/>
        </w:rPr>
        <w:t>20</w:t>
      </w:r>
      <w:r w:rsidR="00EC2A4B" w:rsidRPr="00CE4CA4">
        <w:rPr>
          <w:rStyle w:val="a6"/>
          <w:rFonts w:ascii="Arial" w:hAnsi="Arial" w:cs="Arial"/>
          <w:sz w:val="32"/>
          <w:szCs w:val="32"/>
        </w:rPr>
        <w:t>21</w:t>
      </w:r>
      <w:r w:rsidRPr="00CE4CA4">
        <w:rPr>
          <w:rStyle w:val="a6"/>
          <w:rFonts w:ascii="Arial" w:hAnsi="Arial" w:cs="Arial"/>
          <w:sz w:val="32"/>
          <w:szCs w:val="32"/>
        </w:rPr>
        <w:t xml:space="preserve"> г</w:t>
      </w:r>
      <w:r w:rsidR="00CE4CA4">
        <w:rPr>
          <w:rStyle w:val="a6"/>
          <w:rFonts w:ascii="Arial" w:hAnsi="Arial" w:cs="Arial"/>
          <w:sz w:val="32"/>
          <w:szCs w:val="32"/>
        </w:rPr>
        <w:t>ода</w:t>
      </w:r>
      <w:r w:rsidRPr="00CE4CA4">
        <w:rPr>
          <w:rStyle w:val="a6"/>
          <w:rFonts w:ascii="Arial" w:hAnsi="Arial" w:cs="Arial"/>
          <w:sz w:val="32"/>
          <w:szCs w:val="32"/>
        </w:rPr>
        <w:t xml:space="preserve"> </w:t>
      </w:r>
      <w:r w:rsidR="0028316C" w:rsidRPr="00CE4CA4">
        <w:rPr>
          <w:rStyle w:val="a6"/>
          <w:rFonts w:ascii="Arial" w:hAnsi="Arial" w:cs="Arial"/>
          <w:sz w:val="32"/>
          <w:szCs w:val="32"/>
        </w:rPr>
        <w:t>№</w:t>
      </w:r>
      <w:r w:rsidR="006D17B6" w:rsidRPr="00CE4CA4">
        <w:rPr>
          <w:rStyle w:val="a6"/>
          <w:rFonts w:ascii="Arial" w:hAnsi="Arial" w:cs="Arial"/>
          <w:sz w:val="32"/>
          <w:szCs w:val="32"/>
        </w:rPr>
        <w:t xml:space="preserve"> 122</w:t>
      </w:r>
    </w:p>
    <w:p w:rsidR="00C76C61" w:rsidRPr="00CE4CA4" w:rsidRDefault="00C76C61" w:rsidP="0070566D">
      <w:pPr>
        <w:pStyle w:val="ConsPlusNormal"/>
        <w:jc w:val="center"/>
        <w:rPr>
          <w:b/>
          <w:sz w:val="32"/>
          <w:szCs w:val="32"/>
        </w:rPr>
      </w:pPr>
    </w:p>
    <w:p w:rsidR="0070566D" w:rsidRPr="00CE4CA4" w:rsidRDefault="006D17B6" w:rsidP="006D17B6">
      <w:pPr>
        <w:spacing w:after="0" w:line="240" w:lineRule="auto"/>
        <w:ind w:firstLine="567"/>
        <w:jc w:val="center"/>
        <w:rPr>
          <w:rFonts w:ascii="Arial" w:eastAsia="Times New Roman" w:hAnsi="Arial" w:cs="Arial"/>
          <w:b/>
          <w:sz w:val="32"/>
          <w:szCs w:val="32"/>
        </w:rPr>
      </w:pPr>
      <w:proofErr w:type="gramStart"/>
      <w:r w:rsidRPr="00CE4CA4">
        <w:rPr>
          <w:rFonts w:ascii="Arial" w:hAnsi="Arial" w:cs="Arial"/>
          <w:b/>
          <w:sz w:val="32"/>
          <w:szCs w:val="32"/>
        </w:rPr>
        <w:t>О</w:t>
      </w:r>
      <w:r w:rsidR="00303339" w:rsidRPr="00CE4CA4">
        <w:rPr>
          <w:rFonts w:ascii="Arial" w:hAnsi="Arial" w:cs="Arial"/>
          <w:b/>
          <w:sz w:val="32"/>
          <w:szCs w:val="32"/>
        </w:rPr>
        <w:t xml:space="preserve"> признании утратившим силу</w:t>
      </w:r>
      <w:r w:rsidRPr="00CE4CA4">
        <w:rPr>
          <w:rFonts w:ascii="Arial" w:hAnsi="Arial" w:cs="Arial"/>
          <w:b/>
          <w:sz w:val="32"/>
          <w:szCs w:val="32"/>
        </w:rPr>
        <w:t xml:space="preserve"> постановления </w:t>
      </w:r>
      <w:r w:rsidR="00303339" w:rsidRPr="00CE4CA4">
        <w:rPr>
          <w:rFonts w:ascii="Arial" w:hAnsi="Arial" w:cs="Arial"/>
          <w:b/>
          <w:sz w:val="32"/>
          <w:szCs w:val="32"/>
        </w:rPr>
        <w:t xml:space="preserve">администрации Рышковского сельсовета Курского района </w:t>
      </w:r>
      <w:r w:rsidRPr="00CE4CA4">
        <w:rPr>
          <w:rFonts w:ascii="Arial" w:hAnsi="Arial" w:cs="Arial"/>
          <w:b/>
          <w:sz w:val="32"/>
          <w:szCs w:val="32"/>
        </w:rPr>
        <w:t>от 24.03.2020 № 46</w:t>
      </w:r>
      <w:r w:rsidRPr="00CE4CA4">
        <w:rPr>
          <w:b/>
          <w:sz w:val="32"/>
          <w:szCs w:val="32"/>
        </w:rPr>
        <w:t xml:space="preserve"> «</w:t>
      </w:r>
      <w:r w:rsidRPr="00CE4CA4">
        <w:rPr>
          <w:rFonts w:ascii="Arial" w:hAnsi="Arial" w:cs="Arial"/>
          <w:b/>
          <w:sz w:val="32"/>
          <w:szCs w:val="32"/>
        </w:rPr>
        <w:t>Об утверждении Порядка осуществления главными распорядителями средств бюджета Рышковского сельсовета Курского района Курской области, главными администраторами доходов Рышковского сельсовета Курского района Курской области, главными администраторами источников финансирования деф</w:t>
      </w:r>
      <w:bookmarkStart w:id="0" w:name="_GoBack"/>
      <w:bookmarkEnd w:id="0"/>
      <w:r w:rsidRPr="00CE4CA4">
        <w:rPr>
          <w:rFonts w:ascii="Arial" w:hAnsi="Arial" w:cs="Arial"/>
          <w:b/>
          <w:sz w:val="32"/>
          <w:szCs w:val="32"/>
        </w:rPr>
        <w:t>ицита бюджета Рышковского сельсовета Курского района Курской области внутреннего финансового аудита</w:t>
      </w:r>
      <w:r w:rsidRPr="00CE4CA4">
        <w:rPr>
          <w:b/>
          <w:sz w:val="32"/>
          <w:szCs w:val="32"/>
        </w:rPr>
        <w:t>»</w:t>
      </w:r>
      <w:proofErr w:type="gramEnd"/>
    </w:p>
    <w:p w:rsidR="0070566D" w:rsidRPr="00FB0A40" w:rsidRDefault="0070566D" w:rsidP="0070566D">
      <w:pPr>
        <w:pStyle w:val="ConsPlusNormal"/>
        <w:rPr>
          <w:sz w:val="28"/>
          <w:szCs w:val="28"/>
        </w:rPr>
      </w:pPr>
    </w:p>
    <w:p w:rsidR="0070566D" w:rsidRPr="00FB0A40" w:rsidRDefault="00303339" w:rsidP="00FB0A40">
      <w:pPr>
        <w:pStyle w:val="ConsPlusNormal"/>
        <w:widowControl/>
        <w:ind w:firstLine="851"/>
        <w:jc w:val="both"/>
        <w:rPr>
          <w:sz w:val="24"/>
          <w:szCs w:val="24"/>
        </w:rPr>
      </w:pPr>
      <w:r>
        <w:rPr>
          <w:color w:val="22272F"/>
          <w:sz w:val="24"/>
          <w:szCs w:val="24"/>
          <w:shd w:val="clear" w:color="auto" w:fill="FFFFFF"/>
        </w:rPr>
        <w:t xml:space="preserve">В соответствии </w:t>
      </w:r>
      <w:r w:rsidRPr="0060488B">
        <w:rPr>
          <w:color w:val="22272F"/>
          <w:sz w:val="24"/>
          <w:szCs w:val="24"/>
          <w:shd w:val="clear" w:color="auto" w:fill="FFFFFF"/>
        </w:rPr>
        <w:t>с </w:t>
      </w:r>
      <w:r>
        <w:rPr>
          <w:rFonts w:cs="Times New Roman"/>
          <w:sz w:val="24"/>
          <w:szCs w:val="24"/>
          <w:shd w:val="clear" w:color="auto" w:fill="FFFFFF"/>
        </w:rPr>
        <w:t xml:space="preserve">пунктом 5 </w:t>
      </w:r>
      <w:r w:rsidRPr="0060488B">
        <w:rPr>
          <w:rFonts w:cs="Times New Roman"/>
          <w:sz w:val="24"/>
          <w:szCs w:val="24"/>
          <w:shd w:val="clear" w:color="auto" w:fill="FFFFFF"/>
        </w:rPr>
        <w:t>статьи 160.2-1</w:t>
      </w:r>
      <w:r>
        <w:rPr>
          <w:color w:val="22272F"/>
          <w:sz w:val="24"/>
          <w:szCs w:val="24"/>
          <w:shd w:val="clear" w:color="auto" w:fill="FFFFFF"/>
        </w:rPr>
        <w:t xml:space="preserve"> Бюджетного </w:t>
      </w:r>
      <w:r w:rsidRPr="0060488B">
        <w:rPr>
          <w:color w:val="22272F"/>
          <w:sz w:val="24"/>
          <w:szCs w:val="24"/>
          <w:shd w:val="clear" w:color="auto" w:fill="FFFFFF"/>
        </w:rPr>
        <w:t>Кодекса Российской Федерации (в редакции </w:t>
      </w:r>
      <w:r w:rsidRPr="0060488B">
        <w:rPr>
          <w:rFonts w:cs="Times New Roman"/>
          <w:sz w:val="24"/>
          <w:szCs w:val="24"/>
          <w:shd w:val="clear" w:color="auto" w:fill="FFFFFF"/>
        </w:rPr>
        <w:t>Федерального закона</w:t>
      </w:r>
      <w:r w:rsidRPr="0060488B">
        <w:rPr>
          <w:color w:val="22272F"/>
          <w:sz w:val="24"/>
          <w:szCs w:val="24"/>
          <w:shd w:val="clear" w:color="auto" w:fill="FFFFFF"/>
        </w:rPr>
        <w:t xml:space="preserve"> от 26.07.2019 г. N 199-ФЗ) </w:t>
      </w:r>
      <w:r w:rsidRPr="0060488B">
        <w:rPr>
          <w:sz w:val="24"/>
          <w:szCs w:val="24"/>
        </w:rPr>
        <w:t>Администрация Рышковского сельсовета Курского района ПОСТАНОВЛЯЕТ:</w:t>
      </w:r>
    </w:p>
    <w:p w:rsidR="0070566D" w:rsidRPr="00FB0A40" w:rsidRDefault="0070566D" w:rsidP="0070566D">
      <w:pPr>
        <w:pStyle w:val="ConsPlusNormal"/>
        <w:ind w:firstLine="851"/>
        <w:rPr>
          <w:sz w:val="24"/>
          <w:szCs w:val="24"/>
        </w:rPr>
      </w:pPr>
    </w:p>
    <w:p w:rsidR="006D17B6" w:rsidRDefault="006D17B6" w:rsidP="00A67318">
      <w:pPr>
        <w:pStyle w:val="ConsPlusNormal"/>
        <w:ind w:firstLine="708"/>
        <w:jc w:val="both"/>
        <w:rPr>
          <w:sz w:val="24"/>
          <w:szCs w:val="24"/>
        </w:rPr>
      </w:pPr>
      <w:r>
        <w:rPr>
          <w:sz w:val="24"/>
          <w:szCs w:val="24"/>
        </w:rPr>
        <w:t xml:space="preserve">1. Постановление </w:t>
      </w:r>
      <w:r w:rsidRPr="006D17B6">
        <w:rPr>
          <w:sz w:val="24"/>
          <w:szCs w:val="24"/>
        </w:rPr>
        <w:t>от 24.03.2020</w:t>
      </w:r>
      <w:r w:rsidR="00287C89">
        <w:rPr>
          <w:sz w:val="24"/>
          <w:szCs w:val="24"/>
        </w:rPr>
        <w:t xml:space="preserve"> г.</w:t>
      </w:r>
      <w:r w:rsidRPr="006D17B6">
        <w:rPr>
          <w:sz w:val="24"/>
          <w:szCs w:val="24"/>
        </w:rPr>
        <w:t xml:space="preserve"> № 46 «Об утверждении Порядка осуществления главными распорядителями средств бюджета Рышковского сельсовета Курского района Курской области, главными администраторами доходов Рышковского сельсовета Курского района Курской области, главными администраторами источников финансирования дефицита бюджета Рышковского сельсовета Курского района Курской области внутреннего финансового аудита»</w:t>
      </w:r>
      <w:r w:rsidR="00A67318">
        <w:rPr>
          <w:sz w:val="24"/>
          <w:szCs w:val="24"/>
        </w:rPr>
        <w:t xml:space="preserve"> признать утратившим силу.</w:t>
      </w:r>
    </w:p>
    <w:p w:rsidR="00303339" w:rsidRDefault="00303339" w:rsidP="00A67318">
      <w:pPr>
        <w:pStyle w:val="ConsPlusNormal"/>
        <w:ind w:firstLine="708"/>
        <w:jc w:val="both"/>
        <w:rPr>
          <w:bCs/>
          <w:sz w:val="24"/>
          <w:szCs w:val="24"/>
        </w:rPr>
      </w:pPr>
      <w:r>
        <w:rPr>
          <w:bCs/>
          <w:sz w:val="24"/>
          <w:szCs w:val="24"/>
        </w:rPr>
        <w:t xml:space="preserve">2. </w:t>
      </w:r>
      <w:r w:rsidRPr="00CC1010">
        <w:rPr>
          <w:sz w:val="24"/>
          <w:szCs w:val="24"/>
        </w:rPr>
        <w:t xml:space="preserve">Контроль за исполнением настоящего постановления </w:t>
      </w:r>
      <w:r>
        <w:rPr>
          <w:sz w:val="24"/>
          <w:szCs w:val="24"/>
        </w:rPr>
        <w:t xml:space="preserve">возложить </w:t>
      </w:r>
      <w:r w:rsidRPr="00CC1010">
        <w:rPr>
          <w:sz w:val="24"/>
          <w:szCs w:val="24"/>
        </w:rPr>
        <w:t>на заместителя главы – главного бухгалтера Безуглову Е.И.</w:t>
      </w:r>
    </w:p>
    <w:p w:rsidR="0070566D" w:rsidRPr="006D17B6" w:rsidRDefault="00303339" w:rsidP="006D17B6">
      <w:pPr>
        <w:pStyle w:val="ConsPlusNormal"/>
        <w:ind w:firstLine="708"/>
        <w:jc w:val="both"/>
        <w:rPr>
          <w:bCs/>
          <w:sz w:val="24"/>
          <w:szCs w:val="24"/>
        </w:rPr>
      </w:pPr>
      <w:r>
        <w:rPr>
          <w:sz w:val="24"/>
          <w:szCs w:val="24"/>
        </w:rPr>
        <w:t>3</w:t>
      </w:r>
      <w:r w:rsidR="0070566D" w:rsidRPr="00FB0A40">
        <w:rPr>
          <w:sz w:val="24"/>
          <w:szCs w:val="24"/>
        </w:rPr>
        <w:t>. Постановление вступает в силу со дня его подписания</w:t>
      </w:r>
      <w:r w:rsidR="00A67318">
        <w:rPr>
          <w:sz w:val="24"/>
          <w:szCs w:val="24"/>
        </w:rPr>
        <w:t xml:space="preserve"> и распространяет свое действие на правоотношения, возникшие с </w:t>
      </w:r>
      <w:r w:rsidR="00287C89">
        <w:rPr>
          <w:sz w:val="24"/>
          <w:szCs w:val="24"/>
        </w:rPr>
        <w:t>01.01</w:t>
      </w:r>
      <w:r w:rsidR="00A67318">
        <w:rPr>
          <w:sz w:val="24"/>
          <w:szCs w:val="24"/>
        </w:rPr>
        <w:t>.202</w:t>
      </w:r>
      <w:r>
        <w:rPr>
          <w:sz w:val="24"/>
          <w:szCs w:val="24"/>
        </w:rPr>
        <w:t>0</w:t>
      </w:r>
      <w:r w:rsidR="00287C89">
        <w:rPr>
          <w:sz w:val="24"/>
          <w:szCs w:val="24"/>
        </w:rPr>
        <w:t xml:space="preserve"> г</w:t>
      </w:r>
      <w:r w:rsidR="0070566D" w:rsidRPr="00FB0A40">
        <w:rPr>
          <w:sz w:val="24"/>
          <w:szCs w:val="24"/>
        </w:rPr>
        <w:t>.</w:t>
      </w:r>
    </w:p>
    <w:p w:rsidR="0070566D" w:rsidRPr="00FB0A40" w:rsidRDefault="0070566D" w:rsidP="0070566D">
      <w:pPr>
        <w:pStyle w:val="ConsPlusNormal"/>
        <w:widowControl/>
        <w:ind w:firstLine="540"/>
        <w:jc w:val="both"/>
        <w:rPr>
          <w:sz w:val="24"/>
          <w:szCs w:val="24"/>
        </w:rPr>
      </w:pPr>
    </w:p>
    <w:p w:rsidR="0070566D" w:rsidRPr="00FB0A40" w:rsidRDefault="0070566D" w:rsidP="0070566D">
      <w:pPr>
        <w:pStyle w:val="ConsPlusNormal"/>
        <w:widowControl/>
        <w:ind w:firstLine="540"/>
        <w:jc w:val="both"/>
        <w:rPr>
          <w:sz w:val="24"/>
          <w:szCs w:val="24"/>
        </w:rPr>
      </w:pPr>
    </w:p>
    <w:p w:rsidR="0070566D" w:rsidRPr="00FB0A40" w:rsidRDefault="0070566D" w:rsidP="0070566D">
      <w:pPr>
        <w:pStyle w:val="ConsPlusNormal"/>
        <w:widowControl/>
        <w:ind w:firstLine="540"/>
        <w:jc w:val="both"/>
        <w:rPr>
          <w:sz w:val="24"/>
          <w:szCs w:val="24"/>
        </w:rPr>
      </w:pPr>
    </w:p>
    <w:p w:rsidR="0070566D" w:rsidRPr="00FB0A40" w:rsidRDefault="0070566D" w:rsidP="0070566D">
      <w:pPr>
        <w:pStyle w:val="ConsPlusNormal"/>
        <w:widowControl/>
        <w:ind w:firstLine="540"/>
        <w:jc w:val="both"/>
        <w:rPr>
          <w:sz w:val="24"/>
          <w:szCs w:val="24"/>
        </w:rPr>
      </w:pPr>
    </w:p>
    <w:p w:rsidR="0070566D" w:rsidRPr="00FB0A40" w:rsidRDefault="0070566D" w:rsidP="0070566D">
      <w:pPr>
        <w:pStyle w:val="ConsPlusNormal"/>
        <w:widowControl/>
        <w:ind w:firstLine="540"/>
        <w:jc w:val="both"/>
        <w:rPr>
          <w:sz w:val="24"/>
          <w:szCs w:val="24"/>
        </w:rPr>
      </w:pPr>
    </w:p>
    <w:p w:rsidR="00FB0A40" w:rsidRDefault="00EC2A4B" w:rsidP="0070566D">
      <w:pPr>
        <w:pStyle w:val="ConsPlusNormal"/>
        <w:widowControl/>
        <w:jc w:val="both"/>
        <w:rPr>
          <w:sz w:val="24"/>
          <w:szCs w:val="24"/>
        </w:rPr>
      </w:pPr>
      <w:r>
        <w:rPr>
          <w:sz w:val="24"/>
          <w:szCs w:val="24"/>
        </w:rPr>
        <w:t>Г</w:t>
      </w:r>
      <w:r w:rsidR="0070566D" w:rsidRPr="00FB0A40">
        <w:rPr>
          <w:sz w:val="24"/>
          <w:szCs w:val="24"/>
        </w:rPr>
        <w:t>лав</w:t>
      </w:r>
      <w:r>
        <w:rPr>
          <w:sz w:val="24"/>
          <w:szCs w:val="24"/>
        </w:rPr>
        <w:t>а</w:t>
      </w:r>
      <w:r w:rsidR="00CE4CA4">
        <w:rPr>
          <w:sz w:val="24"/>
          <w:szCs w:val="24"/>
        </w:rPr>
        <w:t xml:space="preserve"> </w:t>
      </w:r>
      <w:r w:rsidR="00FB0A40" w:rsidRPr="00FB0A40">
        <w:rPr>
          <w:sz w:val="24"/>
          <w:szCs w:val="24"/>
        </w:rPr>
        <w:t>Рышковского</w:t>
      </w:r>
      <w:r w:rsidR="0070566D" w:rsidRPr="00FB0A40">
        <w:rPr>
          <w:sz w:val="24"/>
          <w:szCs w:val="24"/>
        </w:rPr>
        <w:t xml:space="preserve"> сельсовета</w:t>
      </w:r>
      <w:r w:rsidR="00FB0A40" w:rsidRPr="00FB0A40">
        <w:rPr>
          <w:sz w:val="24"/>
          <w:szCs w:val="24"/>
        </w:rPr>
        <w:tab/>
      </w:r>
      <w:r w:rsidR="00FB0A40" w:rsidRPr="00FB0A40">
        <w:rPr>
          <w:sz w:val="24"/>
          <w:szCs w:val="24"/>
        </w:rPr>
        <w:tab/>
      </w:r>
      <w:r w:rsidR="00FB0A40" w:rsidRPr="00FB0A40">
        <w:rPr>
          <w:sz w:val="24"/>
          <w:szCs w:val="24"/>
        </w:rPr>
        <w:tab/>
      </w:r>
      <w:r w:rsidR="00FB0A40" w:rsidRPr="00FB0A40">
        <w:rPr>
          <w:sz w:val="24"/>
          <w:szCs w:val="24"/>
        </w:rPr>
        <w:tab/>
        <w:t>Иванова Е.В.</w:t>
      </w:r>
      <w:r w:rsidR="00FB0A40" w:rsidRPr="00FB0A40">
        <w:rPr>
          <w:sz w:val="24"/>
          <w:szCs w:val="24"/>
        </w:rPr>
        <w:tab/>
      </w:r>
    </w:p>
    <w:sectPr w:rsidR="00FB0A40" w:rsidSect="00A67318">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B454F"/>
    <w:multiLevelType w:val="hybridMultilevel"/>
    <w:tmpl w:val="570E15F6"/>
    <w:lvl w:ilvl="0" w:tplc="E1F62F8C">
      <w:start w:val="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8CF"/>
    <w:rsid w:val="001B58CF"/>
    <w:rsid w:val="00210EE0"/>
    <w:rsid w:val="0028316C"/>
    <w:rsid w:val="00287C89"/>
    <w:rsid w:val="00303339"/>
    <w:rsid w:val="004D4FB7"/>
    <w:rsid w:val="00672CA8"/>
    <w:rsid w:val="006D17B6"/>
    <w:rsid w:val="0070566D"/>
    <w:rsid w:val="00920048"/>
    <w:rsid w:val="00A67318"/>
    <w:rsid w:val="00C76C61"/>
    <w:rsid w:val="00CE4CA4"/>
    <w:rsid w:val="00DB13A4"/>
    <w:rsid w:val="00E43208"/>
    <w:rsid w:val="00EC2A4B"/>
    <w:rsid w:val="00FB0A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6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0566D"/>
    <w:pPr>
      <w:spacing w:after="0" w:line="240" w:lineRule="auto"/>
      <w:jc w:val="both"/>
    </w:pPr>
    <w:rPr>
      <w:rFonts w:ascii="Times New Roman" w:eastAsia="Times New Roman" w:hAnsi="Times New Roman"/>
      <w:sz w:val="28"/>
      <w:szCs w:val="24"/>
      <w:lang w:eastAsia="ru-RU"/>
    </w:rPr>
  </w:style>
  <w:style w:type="character" w:customStyle="1" w:styleId="a4">
    <w:name w:val="Основной текст Знак"/>
    <w:basedOn w:val="a0"/>
    <w:link w:val="a3"/>
    <w:semiHidden/>
    <w:rsid w:val="0070566D"/>
    <w:rPr>
      <w:rFonts w:ascii="Times New Roman" w:eastAsia="Times New Roman" w:hAnsi="Times New Roman" w:cs="Times New Roman"/>
      <w:sz w:val="28"/>
      <w:szCs w:val="24"/>
      <w:lang w:eastAsia="ru-RU"/>
    </w:rPr>
  </w:style>
  <w:style w:type="paragraph" w:styleId="a5">
    <w:name w:val="No Spacing"/>
    <w:qFormat/>
    <w:rsid w:val="0070566D"/>
    <w:pPr>
      <w:suppressAutoHyphens/>
      <w:spacing w:after="0" w:line="240" w:lineRule="auto"/>
    </w:pPr>
    <w:rPr>
      <w:rFonts w:ascii="Calibri" w:eastAsia="Calibri" w:hAnsi="Calibri" w:cs="Times New Roman"/>
      <w:kern w:val="2"/>
      <w:lang w:eastAsia="ar-SA"/>
    </w:rPr>
  </w:style>
  <w:style w:type="paragraph" w:customStyle="1" w:styleId="ConsPlusNormal">
    <w:name w:val="ConsPlusNormal"/>
    <w:uiPriority w:val="99"/>
    <w:rsid w:val="007056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056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Strong"/>
    <w:basedOn w:val="a0"/>
    <w:qFormat/>
    <w:rsid w:val="0070566D"/>
    <w:rPr>
      <w:b/>
      <w:bCs/>
    </w:rPr>
  </w:style>
  <w:style w:type="character" w:styleId="a7">
    <w:name w:val="Hyperlink"/>
    <w:basedOn w:val="a0"/>
    <w:uiPriority w:val="99"/>
    <w:semiHidden/>
    <w:unhideWhenUsed/>
    <w:rsid w:val="00FB0A40"/>
    <w:rPr>
      <w:rFonts w:cs="Times New Roman"/>
      <w:color w:val="0000FF"/>
      <w:u w:val="single"/>
    </w:rPr>
  </w:style>
  <w:style w:type="paragraph" w:styleId="a8">
    <w:name w:val="Balloon Text"/>
    <w:basedOn w:val="a"/>
    <w:link w:val="a9"/>
    <w:uiPriority w:val="99"/>
    <w:semiHidden/>
    <w:unhideWhenUsed/>
    <w:rsid w:val="009200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0048"/>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94561310">
      <w:bodyDiv w:val="1"/>
      <w:marLeft w:val="0"/>
      <w:marRight w:val="0"/>
      <w:marTop w:val="0"/>
      <w:marBottom w:val="0"/>
      <w:divBdr>
        <w:top w:val="none" w:sz="0" w:space="0" w:color="auto"/>
        <w:left w:val="none" w:sz="0" w:space="0" w:color="auto"/>
        <w:bottom w:val="none" w:sz="0" w:space="0" w:color="auto"/>
        <w:right w:val="none" w:sz="0" w:space="0" w:color="auto"/>
      </w:divBdr>
    </w:div>
    <w:div w:id="15727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wGNFLmvIxxoE/1W4zZUYTiwWwhKoUo8M0+05CjMSLMY=</DigestValue>
    </Reference>
    <Reference URI="#idOfficeObject" Type="http://www.w3.org/2000/09/xmldsig#Object">
      <DigestMethod Algorithm="urn:ietf:params:xml:ns:cpxmlsec:algorithms:gostr34112012-256"/>
      <DigestValue>5jon14Do2Q5itVNXLBhhmaRSJaqrSbeeOgXuk/unOPQ=</DigestValue>
    </Reference>
  </SignedInfo>
  <SignatureValue>7/2Iv09F1VWp8VXkE8f2UDi9dG9ZEsiubAzgGAGhGDuBZbLFEpXd6qE+xR6ouiy6
+MW8zcXhG2/RLxFsWJ/H3Q==</SignatureValue>
  <KeyInfo>
    <X509Data>
      <X509Certificate>MIIJdDCCCR+gAwIBAgIQAdbSrkTI75AAAAGpCrUAAjAMBggqhQMHAQEDAgUAMIIB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</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RfG+qz9GYfm5Jc0gzrEPDOTgMXQ=</DigestValue>
      </Reference>
      <Reference URI="/word/fontTable.xml?ContentType=application/vnd.openxmlformats-officedocument.wordprocessingml.fontTable+xml">
        <DigestMethod Algorithm="http://www.w3.org/2000/09/xmldsig#sha1"/>
        <DigestValue>lWKTSrBZvdNdtbLcmm0hR7oOZ7o=</DigestValue>
      </Reference>
      <Reference URI="/word/numbering.xml?ContentType=application/vnd.openxmlformats-officedocument.wordprocessingml.numbering+xml">
        <DigestMethod Algorithm="http://www.w3.org/2000/09/xmldsig#sha1"/>
        <DigestValue>anYCR/5l6s3PkEUhz8PUF5pghdo=</DigestValue>
      </Reference>
      <Reference URI="/word/settings.xml?ContentType=application/vnd.openxmlformats-officedocument.wordprocessingml.settings+xml">
        <DigestMethod Algorithm="http://www.w3.org/2000/09/xmldsig#sha1"/>
        <DigestValue>PG6Tm26+zTmWgHy+ZDFSFbGrH3o=</DigestValue>
      </Reference>
      <Reference URI="/word/styles.xml?ContentType=application/vnd.openxmlformats-officedocument.wordprocessingml.styles+xml">
        <DigestMethod Algorithm="http://www.w3.org/2000/09/xmldsig#sha1"/>
        <DigestValue>E6XWcYmr0UvOKzWpHau5w4GYb/Y=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RKc/hJj//3jy1FkqrP3SzXlylsA=</DigestValue>
      </Reference>
    </Manifest>
    <SignatureProperties>
      <SignatureProperty Id="idSignatureTime" Target="#idPackageSignature">
        <mdssi:SignatureTime>
          <mdssi:Format>YYYY-MM-DDThh:mm:ssTZD</mdssi:Format>
          <mdssi:Value>2021-09-01T13:54:05Z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58</TotalTime>
  <Pages>1</Pages>
  <Words>231</Words>
  <Characters>1322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2021-08-27T11:49:00Z</cp:lastPrinted>
  <dcterms:created xsi:type="dcterms:W3CDTF">2017-02-15T07:15:00Z</dcterms:created>
  <dcterms:modified xsi:type="dcterms:W3CDTF">2021-09-01T13:54:00Z</dcterms:modified>
</cp:coreProperties>
</file>