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39" w:rsidRDefault="0092019E" w:rsidP="00920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2019E" w:rsidRDefault="0092019E" w:rsidP="00920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решения Собрания депутатов Рышковского сельсовета Курского района «</w:t>
      </w:r>
      <w:r w:rsidRPr="0092019E">
        <w:rPr>
          <w:rFonts w:ascii="Times New Roman" w:hAnsi="Times New Roman" w:cs="Times New Roman"/>
          <w:sz w:val="28"/>
          <w:szCs w:val="28"/>
        </w:rPr>
        <w:t>Об исполнении бюджета Рышковского сельсовета Курского района Курской области за 2021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019E" w:rsidRDefault="0092019E" w:rsidP="00920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Рышково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 апреля 2022 г.</w:t>
      </w:r>
    </w:p>
    <w:p w:rsidR="0092019E" w:rsidRDefault="0092019E" w:rsidP="00920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19E" w:rsidRDefault="0092019E" w:rsidP="00920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глава Рышковского сельсовета Курского района Курской области Иванова Елена Валерьевна</w:t>
      </w:r>
    </w:p>
    <w:p w:rsidR="0092019E" w:rsidRDefault="0092019E" w:rsidP="009201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19E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Безуглова Елизавета Ивановна</w:t>
      </w:r>
    </w:p>
    <w:p w:rsidR="0092019E" w:rsidRDefault="0092019E" w:rsidP="009201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92019E" w:rsidRDefault="0092019E" w:rsidP="00920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Бывшев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Николаевич</w:t>
      </w:r>
    </w:p>
    <w:p w:rsidR="0092019E" w:rsidRDefault="0092019E" w:rsidP="00920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Бабанин Владимир Михайлович</w:t>
      </w:r>
    </w:p>
    <w:p w:rsidR="0092019E" w:rsidRDefault="0092019E" w:rsidP="00920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92019E" w:rsidRDefault="0092019E" w:rsidP="00920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подведомственных учреждений – 6 чел.</w:t>
      </w:r>
    </w:p>
    <w:p w:rsidR="000A79EC" w:rsidRDefault="000A79EC" w:rsidP="00920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Рышковского сельсовета – 5 чел.</w:t>
      </w:r>
    </w:p>
    <w:p w:rsidR="000A79EC" w:rsidRDefault="000A79EC" w:rsidP="000A7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86D3D" w:rsidRDefault="000A79EC" w:rsidP="000A7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проекте решения Собрания депутатов Рышковского сельсовета Курского района «</w:t>
      </w:r>
      <w:r w:rsidRPr="0092019E">
        <w:rPr>
          <w:rFonts w:ascii="Times New Roman" w:hAnsi="Times New Roman" w:cs="Times New Roman"/>
          <w:sz w:val="28"/>
          <w:szCs w:val="28"/>
        </w:rPr>
        <w:t>Об исполнении бюджета Рышковского сельсовета Курского района Курской области за 2021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D3D">
        <w:rPr>
          <w:rFonts w:ascii="Times New Roman" w:hAnsi="Times New Roman" w:cs="Times New Roman"/>
          <w:sz w:val="28"/>
          <w:szCs w:val="28"/>
        </w:rPr>
        <w:t>.</w:t>
      </w:r>
    </w:p>
    <w:p w:rsidR="00486D3D" w:rsidRDefault="00486D3D" w:rsidP="000A7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Информация: Безугловой Елизаветы Ивановны – заместителя главы – главного бухгалтера</w:t>
      </w:r>
    </w:p>
    <w:p w:rsidR="00486D3D" w:rsidRDefault="00486D3D" w:rsidP="000A7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Собрания депутатов Рышковского сельсовета Курского района «</w:t>
      </w:r>
      <w:r w:rsidRPr="0092019E">
        <w:rPr>
          <w:rFonts w:ascii="Times New Roman" w:hAnsi="Times New Roman" w:cs="Times New Roman"/>
          <w:sz w:val="28"/>
          <w:szCs w:val="28"/>
        </w:rPr>
        <w:t>Об исполнении бюджета Рышковского сельсовета Курского района Курской области за 2021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Безуглову Е.И.</w:t>
      </w:r>
    </w:p>
    <w:p w:rsidR="00486D3D" w:rsidRDefault="00486D3D" w:rsidP="000A7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утвердить рекомендации публичных слушаний (прилагаются).</w:t>
      </w:r>
    </w:p>
    <w:p w:rsidR="00486D3D" w:rsidRDefault="00486D3D" w:rsidP="000A7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– 11 чел.</w:t>
      </w:r>
    </w:p>
    <w:p w:rsidR="00486D3D" w:rsidRDefault="00486D3D" w:rsidP="000A7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486D3D" w:rsidRDefault="00486D3D" w:rsidP="000A7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чел.</w:t>
      </w:r>
    </w:p>
    <w:p w:rsidR="00486D3D" w:rsidRDefault="00486D3D" w:rsidP="000A7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D3D" w:rsidRDefault="00486D3D" w:rsidP="000A7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 Иванова</w:t>
      </w:r>
    </w:p>
    <w:p w:rsidR="00486D3D" w:rsidRDefault="00486D3D" w:rsidP="000A7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 Безуглова</w:t>
      </w:r>
    </w:p>
    <w:p w:rsidR="00486D3D" w:rsidRDefault="00486D3D" w:rsidP="00486D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Приняты 25 апреля 2022 г.</w:t>
      </w:r>
    </w:p>
    <w:p w:rsidR="00486D3D" w:rsidRDefault="00486D3D" w:rsidP="00486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486D3D" w:rsidRDefault="00486D3D" w:rsidP="00486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486D3D" w:rsidRDefault="00486D3D" w:rsidP="00486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на публичных слушаниях проект решения </w:t>
      </w:r>
      <w:r>
        <w:rPr>
          <w:rFonts w:ascii="Times New Roman" w:hAnsi="Times New Roman" w:cs="Times New Roman"/>
          <w:sz w:val="28"/>
          <w:szCs w:val="28"/>
        </w:rPr>
        <w:t>Собрания депутатов Рышковского сельсовета Курского района «</w:t>
      </w:r>
      <w:r w:rsidRPr="0092019E">
        <w:rPr>
          <w:rFonts w:ascii="Times New Roman" w:hAnsi="Times New Roman" w:cs="Times New Roman"/>
          <w:sz w:val="28"/>
          <w:szCs w:val="28"/>
        </w:rPr>
        <w:t>Об исполнении бюджета Рышковского сельсовета Курского района Курской области за 2021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6D3D" w:rsidRDefault="00486D3D" w:rsidP="00486D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>проект решения Собрания депутатов Рышковского сельсовета Курского района «</w:t>
      </w:r>
      <w:r w:rsidRPr="0092019E">
        <w:rPr>
          <w:rFonts w:ascii="Times New Roman" w:hAnsi="Times New Roman" w:cs="Times New Roman"/>
          <w:sz w:val="28"/>
          <w:szCs w:val="28"/>
        </w:rPr>
        <w:t>Об исполнении бюджета Рышковского сельсовета Курского района Курской области за 2021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размещенный на официальном сайте муниципального образования «Рышковский сельсовет» Курского района Курской области в сети Интернет (</w:t>
      </w:r>
      <w:hyperlink r:id="rId5" w:history="1">
        <w:r w:rsidRPr="00A4507A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A45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rishkovo</w:t>
        </w:r>
        <w:r w:rsidRPr="00A4507A">
          <w:rPr>
            <w:rStyle w:val="a4"/>
            <w:rFonts w:ascii="Times New Roman" w:hAnsi="Times New Roman" w:cs="Times New Roman"/>
            <w:sz w:val="28"/>
            <w:szCs w:val="28"/>
          </w:rPr>
          <w:t>.rkursk.ru</w:t>
        </w:r>
      </w:hyperlink>
      <w:r>
        <w:rPr>
          <w:rFonts w:ascii="Times New Roman" w:hAnsi="Times New Roman" w:cs="Times New Roman"/>
          <w:sz w:val="28"/>
          <w:szCs w:val="28"/>
        </w:rPr>
        <w:t>) и обнародованный на информационных стендах, расположенных:</w:t>
      </w:r>
    </w:p>
    <w:p w:rsidR="00486D3D" w:rsidRDefault="00486D3D" w:rsidP="00486D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– Администрация Рышковского сельсовета;</w:t>
      </w:r>
    </w:p>
    <w:p w:rsidR="00486D3D" w:rsidRDefault="00486D3D" w:rsidP="00486D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–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</w:t>
      </w:r>
      <w:r w:rsidRPr="0048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3D" w:rsidRPr="00486D3D" w:rsidRDefault="00486D3D" w:rsidP="00486D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 вместе с принятыми рекомендациями направить Собранию депутатов Рышковского сельсовета Курского района</w:t>
      </w:r>
      <w:r w:rsidR="00F363BC">
        <w:rPr>
          <w:rFonts w:ascii="Times New Roman" w:hAnsi="Times New Roman" w:cs="Times New Roman"/>
          <w:sz w:val="28"/>
          <w:szCs w:val="28"/>
        </w:rPr>
        <w:t xml:space="preserve">, обнародовать на информационных стендах, указанных в п.1 настоящих рекомендаций и разместить на </w:t>
      </w:r>
      <w:r w:rsidR="00F363BC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«Рышковский сельсовет» Курского района Курской области в сети Интернет (</w:t>
      </w:r>
      <w:hyperlink r:id="rId6" w:history="1">
        <w:r w:rsidR="00F363BC" w:rsidRPr="00A4507A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F363BC" w:rsidRPr="00A45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rishkovo</w:t>
        </w:r>
        <w:proofErr w:type="spellEnd"/>
        <w:r w:rsidR="00F363BC" w:rsidRPr="00A4507A">
          <w:rPr>
            <w:rStyle w:val="a4"/>
            <w:rFonts w:ascii="Times New Roman" w:hAnsi="Times New Roman" w:cs="Times New Roman"/>
            <w:sz w:val="28"/>
            <w:szCs w:val="28"/>
          </w:rPr>
          <w:t>.rkursk.ru</w:t>
        </w:r>
      </w:hyperlink>
      <w:r w:rsidR="00F363BC">
        <w:rPr>
          <w:rFonts w:ascii="Times New Roman" w:hAnsi="Times New Roman" w:cs="Times New Roman"/>
          <w:sz w:val="28"/>
          <w:szCs w:val="28"/>
        </w:rPr>
        <w:t>)</w:t>
      </w:r>
      <w:r w:rsidR="00F363B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363BC">
        <w:rPr>
          <w:rFonts w:ascii="Times New Roman" w:hAnsi="Times New Roman" w:cs="Times New Roman"/>
          <w:sz w:val="28"/>
          <w:szCs w:val="28"/>
        </w:rPr>
        <w:t xml:space="preserve"> </w:t>
      </w:r>
      <w:r w:rsidRPr="0048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3D" w:rsidRDefault="00486D3D" w:rsidP="000A7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D3D" w:rsidRDefault="00486D3D" w:rsidP="000A79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75B5"/>
    <w:multiLevelType w:val="hybridMultilevel"/>
    <w:tmpl w:val="AB12439A"/>
    <w:lvl w:ilvl="0" w:tplc="EA50B0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01A9E"/>
    <w:multiLevelType w:val="hybridMultilevel"/>
    <w:tmpl w:val="4EF6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77"/>
    <w:rsid w:val="000A79EC"/>
    <w:rsid w:val="00360777"/>
    <w:rsid w:val="00486D3D"/>
    <w:rsid w:val="0092019E"/>
    <w:rsid w:val="00B46839"/>
    <w:rsid w:val="00F3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2CDA"/>
  <w15:chartTrackingRefBased/>
  <w15:docId w15:val="{46EAA167-7672-4F44-9655-F685A7CD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shkovo.rkursk.ru" TargetMode="External"/><Relationship Id="rId5" Type="http://schemas.openxmlformats.org/officeDocument/2006/relationships/hyperlink" Target="http://rishkovo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Рышковский</dc:creator>
  <cp:keywords/>
  <dc:description/>
  <cp:lastModifiedBy>Сельсовет Рышковский</cp:lastModifiedBy>
  <cp:revision>2</cp:revision>
  <dcterms:created xsi:type="dcterms:W3CDTF">2023-02-13T12:15:00Z</dcterms:created>
  <dcterms:modified xsi:type="dcterms:W3CDTF">2023-02-13T12:47:00Z</dcterms:modified>
</cp:coreProperties>
</file>